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margin" w:tblpXSpec="center" w:tblpY="1"/>
        <w:tblW w:w="2160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64"/>
        <w:gridCol w:w="1964"/>
        <w:gridCol w:w="1965"/>
        <w:gridCol w:w="1964"/>
        <w:gridCol w:w="1964"/>
        <w:gridCol w:w="1965"/>
        <w:gridCol w:w="1964"/>
        <w:gridCol w:w="1964"/>
        <w:gridCol w:w="1965"/>
        <w:gridCol w:w="1965"/>
        <w:gridCol w:w="1965"/>
      </w:tblGrid>
      <w:tr w:rsidR="00B5574B" w:rsidTr="00855014">
        <w:trPr>
          <w:trHeight w:val="1265"/>
        </w:trPr>
        <w:tc>
          <w:tcPr>
            <w:tcW w:w="1964" w:type="dxa"/>
            <w:tcBorders>
              <w:bottom w:val="single" w:sz="24" w:space="0" w:color="auto"/>
            </w:tcBorders>
            <w:shd w:val="clear" w:color="auto" w:fill="8EAADB"/>
            <w:tcMar>
              <w:left w:w="105" w:type="dxa"/>
              <w:right w:w="105" w:type="dxa"/>
            </w:tcMar>
          </w:tcPr>
          <w:p w:rsidR="00B5574B" w:rsidRPr="00CD28B9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CD28B9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Topic name</w:t>
            </w:r>
          </w:p>
        </w:tc>
        <w:tc>
          <w:tcPr>
            <w:tcW w:w="1964" w:type="dxa"/>
            <w:tcBorders>
              <w:bottom w:val="single" w:sz="24" w:space="0" w:color="auto"/>
            </w:tcBorders>
            <w:shd w:val="clear" w:color="auto" w:fill="8EAADB"/>
            <w:tcMar>
              <w:left w:w="105" w:type="dxa"/>
              <w:right w:w="105" w:type="dxa"/>
            </w:tcMar>
          </w:tcPr>
          <w:p w:rsidR="00B5574B" w:rsidRPr="00CD28B9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CD28B9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 xml:space="preserve">Year and term </w:t>
            </w:r>
          </w:p>
        </w:tc>
        <w:tc>
          <w:tcPr>
            <w:tcW w:w="1965" w:type="dxa"/>
            <w:tcBorders>
              <w:bottom w:val="single" w:sz="24" w:space="0" w:color="auto"/>
            </w:tcBorders>
            <w:shd w:val="clear" w:color="auto" w:fill="8EAADB"/>
            <w:tcMar>
              <w:left w:w="105" w:type="dxa"/>
              <w:right w:w="105" w:type="dxa"/>
            </w:tcMar>
          </w:tcPr>
          <w:p w:rsidR="00B5574B" w:rsidRPr="00CD28B9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GS1</w:t>
            </w:r>
          </w:p>
        </w:tc>
        <w:tc>
          <w:tcPr>
            <w:tcW w:w="1964" w:type="dxa"/>
            <w:tcBorders>
              <w:bottom w:val="single" w:sz="24" w:space="0" w:color="auto"/>
            </w:tcBorders>
            <w:shd w:val="clear" w:color="auto" w:fill="8EAADB"/>
            <w:tcMar>
              <w:left w:w="105" w:type="dxa"/>
              <w:right w:w="105" w:type="dxa"/>
            </w:tcMar>
          </w:tcPr>
          <w:p w:rsidR="00B5574B" w:rsidRPr="00CD28B9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GS2</w:t>
            </w:r>
          </w:p>
        </w:tc>
        <w:tc>
          <w:tcPr>
            <w:tcW w:w="1964" w:type="dxa"/>
            <w:tcBorders>
              <w:bottom w:val="single" w:sz="24" w:space="0" w:color="auto"/>
            </w:tcBorders>
            <w:shd w:val="clear" w:color="auto" w:fill="8EAADB"/>
            <w:tcMar>
              <w:left w:w="105" w:type="dxa"/>
              <w:right w:w="105" w:type="dxa"/>
            </w:tcMar>
          </w:tcPr>
          <w:p w:rsidR="00B5574B" w:rsidRPr="00CD28B9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GS3</w:t>
            </w:r>
          </w:p>
        </w:tc>
        <w:tc>
          <w:tcPr>
            <w:tcW w:w="1965" w:type="dxa"/>
            <w:tcBorders>
              <w:bottom w:val="single" w:sz="24" w:space="0" w:color="auto"/>
            </w:tcBorders>
            <w:shd w:val="clear" w:color="auto" w:fill="8EAADB"/>
          </w:tcPr>
          <w:p w:rsidR="00B5574B" w:rsidRPr="00CD28B9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G</w:t>
            </w:r>
            <w:r w:rsidRPr="00CD28B9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S4</w:t>
            </w:r>
          </w:p>
        </w:tc>
        <w:tc>
          <w:tcPr>
            <w:tcW w:w="1964" w:type="dxa"/>
            <w:tcBorders>
              <w:bottom w:val="single" w:sz="24" w:space="0" w:color="auto"/>
            </w:tcBorders>
            <w:shd w:val="clear" w:color="auto" w:fill="8EAADB"/>
          </w:tcPr>
          <w:p w:rsidR="00B5574B" w:rsidRPr="00CD28B9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G</w:t>
            </w:r>
            <w:r w:rsidRPr="00CD28B9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S5</w:t>
            </w:r>
          </w:p>
        </w:tc>
        <w:tc>
          <w:tcPr>
            <w:tcW w:w="1964" w:type="dxa"/>
            <w:tcBorders>
              <w:bottom w:val="single" w:sz="24" w:space="0" w:color="auto"/>
            </w:tcBorders>
            <w:shd w:val="clear" w:color="auto" w:fill="8EAADB"/>
          </w:tcPr>
          <w:p w:rsidR="00B5574B" w:rsidRPr="00CD28B9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 w:rsidRPr="00CD28B9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GS6</w:t>
            </w:r>
          </w:p>
        </w:tc>
        <w:tc>
          <w:tcPr>
            <w:tcW w:w="1965" w:type="dxa"/>
            <w:tcBorders>
              <w:bottom w:val="single" w:sz="24" w:space="0" w:color="auto"/>
            </w:tcBorders>
            <w:shd w:val="clear" w:color="auto" w:fill="8EAADB"/>
          </w:tcPr>
          <w:p w:rsidR="00B5574B" w:rsidRPr="00CD28B9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 w:rsidRPr="00CD28B9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GS7</w:t>
            </w:r>
          </w:p>
        </w:tc>
        <w:tc>
          <w:tcPr>
            <w:tcW w:w="1965" w:type="dxa"/>
            <w:tcBorders>
              <w:bottom w:val="single" w:sz="24" w:space="0" w:color="auto"/>
            </w:tcBorders>
            <w:shd w:val="clear" w:color="auto" w:fill="8EAADB"/>
          </w:tcPr>
          <w:p w:rsidR="00B5574B" w:rsidRPr="00CD28B9" w:rsidRDefault="00423F46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GS8</w:t>
            </w:r>
          </w:p>
        </w:tc>
        <w:tc>
          <w:tcPr>
            <w:tcW w:w="1965" w:type="dxa"/>
            <w:tcBorders>
              <w:bottom w:val="single" w:sz="24" w:space="0" w:color="auto"/>
            </w:tcBorders>
            <w:shd w:val="clear" w:color="auto" w:fill="8EAADB"/>
          </w:tcPr>
          <w:p w:rsidR="00B5574B" w:rsidRPr="00CD28B9" w:rsidRDefault="00423F46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GS9</w:t>
            </w:r>
          </w:p>
        </w:tc>
      </w:tr>
      <w:tr w:rsidR="00AF3409" w:rsidTr="00855014">
        <w:trPr>
          <w:trHeight w:val="1265"/>
        </w:trPr>
        <w:tc>
          <w:tcPr>
            <w:tcW w:w="1964" w:type="dxa"/>
            <w:tcBorders>
              <w:top w:val="single" w:sz="24" w:space="0" w:color="auto"/>
              <w:left w:val="single" w:sz="24" w:space="0" w:color="auto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B5574B" w:rsidRDefault="00423F46" w:rsidP="00855014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British Isles</w:t>
            </w:r>
          </w:p>
        </w:tc>
        <w:tc>
          <w:tcPr>
            <w:tcW w:w="1964" w:type="dxa"/>
            <w:vMerge w:val="restart"/>
            <w:tcBorders>
              <w:top w:val="single" w:sz="24" w:space="0" w:color="auto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B050"/>
                <w:sz w:val="18"/>
                <w:szCs w:val="18"/>
              </w:rPr>
              <w:t>Year 1</w:t>
            </w:r>
          </w:p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C0000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4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FF000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tabs>
                <w:tab w:val="left" w:pos="540"/>
              </w:tabs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4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auto"/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4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FF0000"/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4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FF0000"/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auto"/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auto"/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  <w:right w:val="single" w:sz="24" w:space="0" w:color="auto"/>
            </w:tcBorders>
            <w:shd w:val="clear" w:color="auto" w:fill="auto"/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</w:tr>
      <w:tr w:rsidR="00B5574B" w:rsidTr="00855014">
        <w:trPr>
          <w:trHeight w:val="1265"/>
        </w:trPr>
        <w:tc>
          <w:tcPr>
            <w:tcW w:w="1964" w:type="dxa"/>
            <w:tcBorders>
              <w:top w:val="single" w:sz="4" w:space="0" w:color="000000" w:themeColor="text1"/>
              <w:left w:val="single" w:sz="24" w:space="0" w:color="auto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B5574B" w:rsidRDefault="00423F46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The Commonwealth</w:t>
            </w:r>
          </w:p>
        </w:tc>
        <w:tc>
          <w:tcPr>
            <w:tcW w:w="196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C0000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000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000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000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000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24" w:space="0" w:color="auto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</w:tr>
      <w:tr w:rsidR="00AF3409" w:rsidTr="00855014">
        <w:trPr>
          <w:trHeight w:val="1265"/>
        </w:trPr>
        <w:tc>
          <w:tcPr>
            <w:tcW w:w="1964" w:type="dxa"/>
            <w:tcBorders>
              <w:top w:val="single" w:sz="4" w:space="0" w:color="000000" w:themeColor="text1"/>
              <w:left w:val="single" w:sz="24" w:space="0" w:color="auto"/>
              <w:bottom w:val="single" w:sz="24" w:space="0" w:color="auto"/>
            </w:tcBorders>
            <w:tcMar>
              <w:left w:w="105" w:type="dxa"/>
              <w:right w:w="105" w:type="dxa"/>
            </w:tcMar>
          </w:tcPr>
          <w:p w:rsidR="00B5574B" w:rsidRDefault="00423F46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Geographical Symbols</w:t>
            </w:r>
          </w:p>
        </w:tc>
        <w:tc>
          <w:tcPr>
            <w:tcW w:w="1964" w:type="dxa"/>
            <w:vMerge/>
            <w:tcBorders>
              <w:top w:val="single" w:sz="4" w:space="0" w:color="000000" w:themeColor="text1"/>
              <w:bottom w:val="single" w:sz="24" w:space="0" w:color="auto"/>
            </w:tcBorders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FF000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FF000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FF0000"/>
          </w:tcPr>
          <w:p w:rsidR="00B5574B" w:rsidRPr="5A1AC93C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auto"/>
          </w:tcPr>
          <w:p w:rsidR="00B5574B" w:rsidRPr="5A1AC93C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FF0000"/>
          </w:tcPr>
          <w:p w:rsidR="00B5574B" w:rsidRPr="5A1AC93C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auto"/>
          </w:tcPr>
          <w:p w:rsidR="00B5574B" w:rsidRPr="5A1AC93C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FF0000"/>
          </w:tcPr>
          <w:p w:rsidR="00B5574B" w:rsidRPr="5A1AC93C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B5574B" w:rsidRPr="5A1AC93C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</w:tr>
      <w:tr w:rsidR="00B5574B" w:rsidTr="00855014">
        <w:trPr>
          <w:trHeight w:val="1265"/>
        </w:trPr>
        <w:tc>
          <w:tcPr>
            <w:tcW w:w="1964" w:type="dxa"/>
            <w:tcBorders>
              <w:top w:val="single" w:sz="24" w:space="0" w:color="auto"/>
              <w:left w:val="single" w:sz="24" w:space="0" w:color="auto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B5574B" w:rsidRDefault="00423F46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Spatial Sense</w:t>
            </w:r>
          </w:p>
        </w:tc>
        <w:tc>
          <w:tcPr>
            <w:tcW w:w="1964" w:type="dxa"/>
            <w:vMerge w:val="restart"/>
            <w:tcBorders>
              <w:top w:val="single" w:sz="24" w:space="0" w:color="auto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B050"/>
                <w:sz w:val="18"/>
                <w:szCs w:val="18"/>
              </w:rPr>
              <w:t>Year 2</w:t>
            </w:r>
          </w:p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4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4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4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92D05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4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92D05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92D05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  <w:right w:val="single" w:sz="24" w:space="0" w:color="auto"/>
            </w:tcBorders>
            <w:shd w:val="clear" w:color="auto" w:fill="92D05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</w:tr>
      <w:tr w:rsidR="00B5574B" w:rsidTr="006E655E">
        <w:trPr>
          <w:trHeight w:val="1265"/>
        </w:trPr>
        <w:tc>
          <w:tcPr>
            <w:tcW w:w="1964" w:type="dxa"/>
            <w:tcBorders>
              <w:top w:val="single" w:sz="4" w:space="0" w:color="000000" w:themeColor="text1"/>
              <w:left w:val="single" w:sz="24" w:space="0" w:color="auto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B5574B" w:rsidRDefault="006E655E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Northern</w:t>
            </w:r>
            <w:r w:rsidR="00403747">
              <w:rPr>
                <w:rFonts w:ascii="Calibri" w:eastAsia="Calibri" w:hAnsi="Calibri" w:cs="Calibri"/>
                <w:color w:val="000000" w:themeColor="text1"/>
              </w:rPr>
              <w:t xml:space="preserve"> Europe </w:t>
            </w:r>
          </w:p>
        </w:tc>
        <w:tc>
          <w:tcPr>
            <w:tcW w:w="196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92D05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92D05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92D05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92D05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  <w:bookmarkStart w:id="0" w:name="_GoBack"/>
            <w:bookmarkEnd w:id="0"/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24" w:space="0" w:color="auto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</w:tr>
      <w:tr w:rsidR="00B5574B" w:rsidTr="00855014">
        <w:trPr>
          <w:trHeight w:val="1265"/>
        </w:trPr>
        <w:tc>
          <w:tcPr>
            <w:tcW w:w="1964" w:type="dxa"/>
            <w:tcBorders>
              <w:top w:val="single" w:sz="4" w:space="0" w:color="000000" w:themeColor="text1"/>
              <w:left w:val="single" w:sz="24" w:space="0" w:color="auto"/>
              <w:bottom w:val="single" w:sz="24" w:space="0" w:color="auto"/>
            </w:tcBorders>
            <w:tcMar>
              <w:left w:w="105" w:type="dxa"/>
              <w:right w:w="105" w:type="dxa"/>
            </w:tcMar>
          </w:tcPr>
          <w:p w:rsidR="00B5574B" w:rsidRDefault="00084B0C" w:rsidP="00855014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Regions of the UK</w:t>
            </w:r>
          </w:p>
        </w:tc>
        <w:tc>
          <w:tcPr>
            <w:tcW w:w="1964" w:type="dxa"/>
            <w:vMerge/>
            <w:tcBorders>
              <w:top w:val="single" w:sz="4" w:space="0" w:color="000000" w:themeColor="text1"/>
              <w:bottom w:val="single" w:sz="24" w:space="0" w:color="auto"/>
            </w:tcBorders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C0000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92D05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92D05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92D05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92D05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92D05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</w:tr>
      <w:tr w:rsidR="00B5574B" w:rsidTr="00855014">
        <w:trPr>
          <w:trHeight w:val="1265"/>
        </w:trPr>
        <w:tc>
          <w:tcPr>
            <w:tcW w:w="1964" w:type="dxa"/>
            <w:tcBorders>
              <w:top w:val="single" w:sz="24" w:space="0" w:color="auto"/>
              <w:left w:val="single" w:sz="24" w:space="0" w:color="auto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B5574B" w:rsidRDefault="00084B0C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Greece</w:t>
            </w:r>
          </w:p>
        </w:tc>
        <w:tc>
          <w:tcPr>
            <w:tcW w:w="1964" w:type="dxa"/>
            <w:vMerge w:val="restart"/>
            <w:tcBorders>
              <w:top w:val="single" w:sz="24" w:space="0" w:color="auto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B050"/>
                <w:sz w:val="18"/>
                <w:szCs w:val="18"/>
              </w:rPr>
              <w:t>Year 3</w:t>
            </w:r>
          </w:p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FFFF0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4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tabs>
                <w:tab w:val="left" w:pos="540"/>
              </w:tabs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4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C0000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FFFF00"/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4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FFFF00"/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4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FFFF00"/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FFFF00"/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auto"/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  <w:right w:val="single" w:sz="24" w:space="0" w:color="auto"/>
            </w:tcBorders>
            <w:shd w:val="clear" w:color="auto" w:fill="auto"/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</w:tr>
      <w:tr w:rsidR="00B5574B" w:rsidTr="00855014">
        <w:trPr>
          <w:trHeight w:val="1265"/>
        </w:trPr>
        <w:tc>
          <w:tcPr>
            <w:tcW w:w="1964" w:type="dxa"/>
            <w:tcBorders>
              <w:top w:val="single" w:sz="4" w:space="0" w:color="000000" w:themeColor="text1"/>
              <w:left w:val="single" w:sz="24" w:space="0" w:color="auto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B5574B" w:rsidRDefault="00084B0C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Western Europe</w:t>
            </w:r>
            <w:r w:rsidR="00B5574B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196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FF0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FF0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FF0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FF0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FF0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24" w:space="0" w:color="auto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</w:tr>
      <w:tr w:rsidR="00B5574B" w:rsidTr="00855014">
        <w:trPr>
          <w:trHeight w:val="1265"/>
        </w:trPr>
        <w:tc>
          <w:tcPr>
            <w:tcW w:w="1964" w:type="dxa"/>
            <w:tcBorders>
              <w:top w:val="single" w:sz="4" w:space="0" w:color="000000" w:themeColor="text1"/>
              <w:left w:val="single" w:sz="24" w:space="0" w:color="auto"/>
              <w:bottom w:val="single" w:sz="24" w:space="0" w:color="auto"/>
            </w:tcBorders>
            <w:tcMar>
              <w:left w:w="105" w:type="dxa"/>
              <w:right w:w="105" w:type="dxa"/>
            </w:tcMar>
          </w:tcPr>
          <w:p w:rsidR="00B5574B" w:rsidRDefault="00084B0C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The Local Area and community</w:t>
            </w:r>
          </w:p>
        </w:tc>
        <w:tc>
          <w:tcPr>
            <w:tcW w:w="1964" w:type="dxa"/>
            <w:vMerge/>
            <w:tcBorders>
              <w:top w:val="single" w:sz="4" w:space="0" w:color="000000" w:themeColor="text1"/>
              <w:bottom w:val="single" w:sz="24" w:space="0" w:color="auto"/>
            </w:tcBorders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FFFF0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auto"/>
          </w:tcPr>
          <w:p w:rsidR="00B5574B" w:rsidRPr="5A1AC93C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FFFF00"/>
          </w:tcPr>
          <w:p w:rsidR="00B5574B" w:rsidRPr="5A1AC93C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auto"/>
          </w:tcPr>
          <w:p w:rsidR="00B5574B" w:rsidRPr="5A1AC93C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auto"/>
          </w:tcPr>
          <w:p w:rsidR="00B5574B" w:rsidRPr="5A1AC93C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FFFF00"/>
          </w:tcPr>
          <w:p w:rsidR="00B5574B" w:rsidRPr="5A1AC93C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  <w:right w:val="single" w:sz="24" w:space="0" w:color="auto"/>
            </w:tcBorders>
            <w:shd w:val="clear" w:color="auto" w:fill="FFFF00"/>
          </w:tcPr>
          <w:p w:rsidR="00B5574B" w:rsidRPr="5A1AC93C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</w:tr>
      <w:tr w:rsidR="00B5574B" w:rsidTr="00855014">
        <w:trPr>
          <w:trHeight w:val="1265"/>
        </w:trPr>
        <w:tc>
          <w:tcPr>
            <w:tcW w:w="1964" w:type="dxa"/>
            <w:tcBorders>
              <w:top w:val="single" w:sz="24" w:space="0" w:color="auto"/>
              <w:left w:val="single" w:sz="24" w:space="0" w:color="auto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B5574B" w:rsidRDefault="00084B0C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lastRenderedPageBreak/>
              <w:t>Russia</w:t>
            </w:r>
          </w:p>
        </w:tc>
        <w:tc>
          <w:tcPr>
            <w:tcW w:w="1964" w:type="dxa"/>
            <w:vMerge w:val="restart"/>
            <w:tcBorders>
              <w:top w:val="single" w:sz="24" w:space="0" w:color="auto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B050"/>
                <w:sz w:val="18"/>
                <w:szCs w:val="18"/>
              </w:rPr>
              <w:t>Year 4</w:t>
            </w:r>
          </w:p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7030A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4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4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7030A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7030A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4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7030A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4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7030A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7030A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  <w:right w:val="single" w:sz="24" w:space="0" w:color="auto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</w:tr>
      <w:tr w:rsidR="00855014" w:rsidTr="00855014">
        <w:trPr>
          <w:trHeight w:val="1265"/>
        </w:trPr>
        <w:tc>
          <w:tcPr>
            <w:tcW w:w="1964" w:type="dxa"/>
            <w:tcBorders>
              <w:top w:val="single" w:sz="4" w:space="0" w:color="000000" w:themeColor="text1"/>
              <w:left w:val="single" w:sz="24" w:space="0" w:color="auto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B5574B" w:rsidRDefault="00084B0C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Local Area</w:t>
            </w:r>
          </w:p>
        </w:tc>
        <w:tc>
          <w:tcPr>
            <w:tcW w:w="196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7030A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7030A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7030A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7030A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7030A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24" w:space="0" w:color="auto"/>
            </w:tcBorders>
            <w:shd w:val="clear" w:color="auto" w:fill="7030A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</w:tr>
      <w:tr w:rsidR="00855014" w:rsidTr="00855014">
        <w:trPr>
          <w:trHeight w:val="1265"/>
        </w:trPr>
        <w:tc>
          <w:tcPr>
            <w:tcW w:w="1964" w:type="dxa"/>
            <w:tcBorders>
              <w:top w:val="single" w:sz="4" w:space="0" w:color="000000" w:themeColor="text1"/>
              <w:left w:val="single" w:sz="24" w:space="0" w:color="auto"/>
              <w:bottom w:val="single" w:sz="24" w:space="0" w:color="auto"/>
            </w:tcBorders>
            <w:tcMar>
              <w:left w:w="105" w:type="dxa"/>
              <w:right w:w="105" w:type="dxa"/>
            </w:tcMar>
          </w:tcPr>
          <w:p w:rsidR="00B5574B" w:rsidRDefault="00084B0C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Northern Ireland</w:t>
            </w:r>
          </w:p>
        </w:tc>
        <w:tc>
          <w:tcPr>
            <w:tcW w:w="1964" w:type="dxa"/>
            <w:vMerge/>
            <w:tcBorders>
              <w:top w:val="single" w:sz="4" w:space="0" w:color="000000" w:themeColor="text1"/>
              <w:bottom w:val="single" w:sz="24" w:space="0" w:color="auto"/>
            </w:tcBorders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7030A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7030A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7030A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7030A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7030A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7030A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7030A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</w:tr>
      <w:tr w:rsidR="00B5574B" w:rsidTr="00855014">
        <w:trPr>
          <w:trHeight w:val="1265"/>
        </w:trPr>
        <w:tc>
          <w:tcPr>
            <w:tcW w:w="1964" w:type="dxa"/>
            <w:tcBorders>
              <w:top w:val="single" w:sz="24" w:space="0" w:color="auto"/>
              <w:left w:val="single" w:sz="24" w:space="0" w:color="auto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B5574B" w:rsidRDefault="00084B0C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Spacial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Sense</w:t>
            </w:r>
          </w:p>
        </w:tc>
        <w:tc>
          <w:tcPr>
            <w:tcW w:w="1964" w:type="dxa"/>
            <w:vMerge w:val="restart"/>
            <w:tcBorders>
              <w:top w:val="single" w:sz="24" w:space="0" w:color="auto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B050"/>
                <w:sz w:val="18"/>
                <w:szCs w:val="18"/>
              </w:rPr>
              <w:t>Year 5</w:t>
            </w:r>
          </w:p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4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00B0F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tabs>
                <w:tab w:val="left" w:pos="540"/>
              </w:tabs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4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00B0F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auto"/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4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00B0F0"/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4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auto"/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00B0F0"/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00B0F0"/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  <w:right w:val="single" w:sz="24" w:space="0" w:color="auto"/>
            </w:tcBorders>
            <w:shd w:val="clear" w:color="auto" w:fill="C00000"/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</w:tr>
      <w:tr w:rsidR="00B5574B" w:rsidTr="00855014">
        <w:trPr>
          <w:trHeight w:val="1265"/>
        </w:trPr>
        <w:tc>
          <w:tcPr>
            <w:tcW w:w="1964" w:type="dxa"/>
            <w:tcBorders>
              <w:top w:val="single" w:sz="4" w:space="0" w:color="000000" w:themeColor="text1"/>
              <w:left w:val="single" w:sz="24" w:space="0" w:color="auto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B5574B" w:rsidRDefault="00084B0C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 xml:space="preserve">Earthquakes and Volcanoes </w:t>
            </w:r>
          </w:p>
        </w:tc>
        <w:tc>
          <w:tcPr>
            <w:tcW w:w="196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00B0F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00B0F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00B0F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24" w:space="0" w:color="auto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</w:tr>
      <w:tr w:rsidR="00B5574B" w:rsidTr="00855014">
        <w:trPr>
          <w:trHeight w:val="1265"/>
        </w:trPr>
        <w:tc>
          <w:tcPr>
            <w:tcW w:w="1964" w:type="dxa"/>
            <w:tcBorders>
              <w:top w:val="single" w:sz="4" w:space="0" w:color="000000" w:themeColor="text1"/>
              <w:left w:val="single" w:sz="24" w:space="0" w:color="auto"/>
              <w:bottom w:val="single" w:sz="24" w:space="0" w:color="auto"/>
            </w:tcBorders>
            <w:tcMar>
              <w:left w:w="105" w:type="dxa"/>
              <w:right w:w="105" w:type="dxa"/>
            </w:tcMar>
          </w:tcPr>
          <w:p w:rsidR="00B5574B" w:rsidRDefault="00084B0C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Islands of the World</w:t>
            </w:r>
          </w:p>
        </w:tc>
        <w:tc>
          <w:tcPr>
            <w:tcW w:w="1964" w:type="dxa"/>
            <w:vMerge/>
            <w:tcBorders>
              <w:top w:val="single" w:sz="4" w:space="0" w:color="000000" w:themeColor="text1"/>
              <w:bottom w:val="single" w:sz="24" w:space="0" w:color="auto"/>
            </w:tcBorders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00B0F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00B0F0"/>
          </w:tcPr>
          <w:p w:rsidR="00B5574B" w:rsidRPr="5A1AC93C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00B0F0"/>
          </w:tcPr>
          <w:p w:rsidR="00B5574B" w:rsidRPr="5A1AC93C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00B0F0"/>
          </w:tcPr>
          <w:p w:rsidR="00B5574B" w:rsidRPr="5A1AC93C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00B0F0"/>
          </w:tcPr>
          <w:p w:rsidR="00B5574B" w:rsidRPr="5A1AC93C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auto"/>
          </w:tcPr>
          <w:p w:rsidR="00B5574B" w:rsidRPr="5A1AC93C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B5574B" w:rsidRPr="5A1AC93C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</w:tr>
      <w:tr w:rsidR="00B5574B" w:rsidTr="00855014">
        <w:trPr>
          <w:trHeight w:val="1265"/>
        </w:trPr>
        <w:tc>
          <w:tcPr>
            <w:tcW w:w="1964" w:type="dxa"/>
            <w:tcBorders>
              <w:top w:val="single" w:sz="24" w:space="0" w:color="auto"/>
              <w:left w:val="single" w:sz="24" w:space="0" w:color="auto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B5574B" w:rsidRDefault="00084B0C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North west England</w:t>
            </w:r>
          </w:p>
        </w:tc>
        <w:tc>
          <w:tcPr>
            <w:tcW w:w="1964" w:type="dxa"/>
            <w:vMerge w:val="restart"/>
            <w:tcBorders>
              <w:top w:val="single" w:sz="24" w:space="0" w:color="auto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B050"/>
                <w:sz w:val="18"/>
                <w:szCs w:val="18"/>
              </w:rPr>
              <w:t>Year 6</w:t>
            </w:r>
          </w:p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4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FFC00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4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FFC00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4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FFC00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4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FFC00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  <w:right w:val="single" w:sz="24" w:space="0" w:color="auto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</w:tr>
      <w:tr w:rsidR="00B5574B" w:rsidTr="00855014">
        <w:trPr>
          <w:trHeight w:val="1265"/>
        </w:trPr>
        <w:tc>
          <w:tcPr>
            <w:tcW w:w="1964" w:type="dxa"/>
            <w:tcBorders>
              <w:top w:val="single" w:sz="4" w:space="0" w:color="000000" w:themeColor="text1"/>
              <w:left w:val="single" w:sz="24" w:space="0" w:color="auto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B5574B" w:rsidRDefault="00084B0C" w:rsidP="00855014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South America</w:t>
            </w:r>
          </w:p>
        </w:tc>
        <w:tc>
          <w:tcPr>
            <w:tcW w:w="196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C00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C00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C00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C00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C00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24" w:space="0" w:color="auto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</w:tr>
      <w:tr w:rsidR="00B5574B" w:rsidTr="00855014">
        <w:trPr>
          <w:trHeight w:val="1265"/>
        </w:trPr>
        <w:tc>
          <w:tcPr>
            <w:tcW w:w="1964" w:type="dxa"/>
            <w:tcBorders>
              <w:top w:val="single" w:sz="4" w:space="0" w:color="000000" w:themeColor="text1"/>
              <w:left w:val="single" w:sz="24" w:space="0" w:color="auto"/>
              <w:bottom w:val="single" w:sz="24" w:space="0" w:color="auto"/>
            </w:tcBorders>
            <w:tcMar>
              <w:left w:w="105" w:type="dxa"/>
              <w:right w:w="105" w:type="dxa"/>
            </w:tcMar>
          </w:tcPr>
          <w:p w:rsidR="00B5574B" w:rsidRDefault="008121CA" w:rsidP="00855014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Cities of the UK</w:t>
            </w:r>
          </w:p>
        </w:tc>
        <w:tc>
          <w:tcPr>
            <w:tcW w:w="1964" w:type="dxa"/>
            <w:vMerge/>
            <w:tcBorders>
              <w:top w:val="single" w:sz="4" w:space="0" w:color="000000" w:themeColor="text1"/>
              <w:bottom w:val="single" w:sz="24" w:space="0" w:color="auto"/>
            </w:tcBorders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FFC00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FFC00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FFC00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FFC00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FFC00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  <w:right w:val="single" w:sz="24" w:space="0" w:color="auto"/>
            </w:tcBorders>
            <w:shd w:val="clear" w:color="auto" w:fill="C0000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</w:tr>
    </w:tbl>
    <w:p w:rsidR="00A97457" w:rsidRDefault="003818C9" w:rsidP="002C2154"/>
    <w:p w:rsidR="00067757" w:rsidRDefault="00067757" w:rsidP="002C2154"/>
    <w:p w:rsidR="00F37F88" w:rsidRDefault="00F37F88" w:rsidP="002C2154"/>
    <w:p w:rsidR="00F37F88" w:rsidRDefault="00F37F88" w:rsidP="002C215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18"/>
        <w:gridCol w:w="3231"/>
        <w:gridCol w:w="2551"/>
        <w:gridCol w:w="2410"/>
        <w:gridCol w:w="2410"/>
        <w:gridCol w:w="2835"/>
        <w:gridCol w:w="2201"/>
        <w:gridCol w:w="2565"/>
      </w:tblGrid>
      <w:tr w:rsidR="00BC3454" w:rsidTr="00BC3454">
        <w:tc>
          <w:tcPr>
            <w:tcW w:w="2718" w:type="dxa"/>
          </w:tcPr>
          <w:p w:rsidR="00BC3454" w:rsidRDefault="00BC3454" w:rsidP="002C2154"/>
        </w:tc>
        <w:tc>
          <w:tcPr>
            <w:tcW w:w="3231" w:type="dxa"/>
          </w:tcPr>
          <w:p w:rsidR="00BC3454" w:rsidRDefault="00BC3454" w:rsidP="002C2154">
            <w:r>
              <w:t>National curriculum links</w:t>
            </w:r>
          </w:p>
        </w:tc>
        <w:tc>
          <w:tcPr>
            <w:tcW w:w="2551" w:type="dxa"/>
          </w:tcPr>
          <w:p w:rsidR="00BC3454" w:rsidRDefault="00BC3454" w:rsidP="002C2154">
            <w:r>
              <w:t>L1</w:t>
            </w:r>
          </w:p>
        </w:tc>
        <w:tc>
          <w:tcPr>
            <w:tcW w:w="2410" w:type="dxa"/>
          </w:tcPr>
          <w:p w:rsidR="00BC3454" w:rsidRDefault="00BC3454" w:rsidP="002C2154">
            <w:r>
              <w:t>L2</w:t>
            </w:r>
          </w:p>
        </w:tc>
        <w:tc>
          <w:tcPr>
            <w:tcW w:w="2410" w:type="dxa"/>
          </w:tcPr>
          <w:p w:rsidR="00BC3454" w:rsidRDefault="00BC3454" w:rsidP="002C2154">
            <w:r>
              <w:t>L3</w:t>
            </w:r>
          </w:p>
        </w:tc>
        <w:tc>
          <w:tcPr>
            <w:tcW w:w="2835" w:type="dxa"/>
          </w:tcPr>
          <w:p w:rsidR="00BC3454" w:rsidRDefault="00BC3454" w:rsidP="002C2154">
            <w:r>
              <w:t>L4</w:t>
            </w:r>
          </w:p>
        </w:tc>
        <w:tc>
          <w:tcPr>
            <w:tcW w:w="2201" w:type="dxa"/>
          </w:tcPr>
          <w:p w:rsidR="00BC3454" w:rsidRDefault="00BC3454" w:rsidP="002C2154">
            <w:r>
              <w:t>L5</w:t>
            </w:r>
          </w:p>
        </w:tc>
        <w:tc>
          <w:tcPr>
            <w:tcW w:w="2565" w:type="dxa"/>
          </w:tcPr>
          <w:p w:rsidR="00BC3454" w:rsidRDefault="00BC3454" w:rsidP="002C2154">
            <w:r>
              <w:t>L6</w:t>
            </w:r>
          </w:p>
        </w:tc>
      </w:tr>
      <w:tr w:rsidR="00BC3454" w:rsidTr="00BC3454">
        <w:tc>
          <w:tcPr>
            <w:tcW w:w="2718" w:type="dxa"/>
          </w:tcPr>
          <w:p w:rsidR="00BC3454" w:rsidRDefault="00DE5D27" w:rsidP="002C2154">
            <w:r>
              <w:rPr>
                <w:rFonts w:ascii="Calibri" w:eastAsia="Calibri" w:hAnsi="Calibri" w:cs="Calibri"/>
                <w:color w:val="000000" w:themeColor="text1"/>
              </w:rPr>
              <w:t>Spatial Sense</w:t>
            </w:r>
          </w:p>
        </w:tc>
        <w:tc>
          <w:tcPr>
            <w:tcW w:w="3231" w:type="dxa"/>
          </w:tcPr>
          <w:p w:rsidR="00CC331F" w:rsidRPr="00CC331F" w:rsidRDefault="00CC331F" w:rsidP="00CC331F">
            <w:pPr>
              <w:shd w:val="clear" w:color="auto" w:fill="FFFFFF"/>
              <w:spacing w:line="240" w:lineRule="auto"/>
              <w:rPr>
                <w:rFonts w:eastAsia="Times New Roman" w:cstheme="minorHAnsi"/>
                <w:b/>
                <w:color w:val="242424"/>
                <w:sz w:val="16"/>
                <w:szCs w:val="16"/>
                <w:lang w:val="en-GB" w:eastAsia="en-GB"/>
              </w:rPr>
            </w:pPr>
            <w:r w:rsidRPr="00CC331F">
              <w:rPr>
                <w:rFonts w:eastAsia="Times New Roman" w:cstheme="minorHAnsi"/>
                <w:b/>
                <w:color w:val="000000"/>
                <w:sz w:val="16"/>
                <w:szCs w:val="16"/>
                <w:bdr w:val="none" w:sz="0" w:space="0" w:color="auto" w:frame="1"/>
                <w:lang w:val="en-GB" w:eastAsia="en-GB"/>
              </w:rPr>
              <w:t>Locational knowledge</w:t>
            </w:r>
          </w:p>
          <w:p w:rsidR="00CC331F" w:rsidRPr="006C21B5" w:rsidRDefault="00CC331F" w:rsidP="00DE5D27">
            <w:pPr>
              <w:pStyle w:val="ListParagraph"/>
              <w:numPr>
                <w:ilvl w:val="0"/>
                <w:numId w:val="11"/>
              </w:numPr>
              <w:shd w:val="clear" w:color="auto" w:fill="FFFFFF"/>
              <w:spacing w:line="240" w:lineRule="auto"/>
              <w:rPr>
                <w:rFonts w:eastAsia="Times New Roman" w:cstheme="minorHAnsi"/>
                <w:color w:val="242424"/>
                <w:sz w:val="16"/>
                <w:szCs w:val="16"/>
                <w:lang w:val="en-GB" w:eastAsia="en-GB"/>
              </w:rPr>
            </w:pPr>
            <w:r w:rsidRPr="006C21B5">
              <w:rPr>
                <w:rFonts w:eastAsia="Times New Roman" w:cstheme="minorHAnsi"/>
                <w:color w:val="000000"/>
                <w:sz w:val="16"/>
                <w:szCs w:val="16"/>
                <w:bdr w:val="none" w:sz="0" w:space="0" w:color="auto" w:frame="1"/>
                <w:lang w:val="en-GB" w:eastAsia="en-GB"/>
              </w:rPr>
              <w:t>Name, locate and identify characteristics of the four countries and capital cities of the United Kingdom and its surrounding seas</w:t>
            </w:r>
          </w:p>
          <w:p w:rsidR="00CC331F" w:rsidRPr="00CC331F" w:rsidRDefault="00CC331F" w:rsidP="00CC331F">
            <w:pPr>
              <w:shd w:val="clear" w:color="auto" w:fill="FFFFFF"/>
              <w:spacing w:line="240" w:lineRule="auto"/>
              <w:rPr>
                <w:rFonts w:eastAsia="Times New Roman" w:cstheme="minorHAnsi"/>
                <w:b/>
                <w:color w:val="242424"/>
                <w:sz w:val="16"/>
                <w:szCs w:val="16"/>
                <w:lang w:val="en-GB" w:eastAsia="en-GB"/>
              </w:rPr>
            </w:pPr>
            <w:r w:rsidRPr="00CC331F">
              <w:rPr>
                <w:rFonts w:eastAsia="Times New Roman" w:cstheme="minorHAnsi"/>
                <w:b/>
                <w:color w:val="000000"/>
                <w:sz w:val="16"/>
                <w:szCs w:val="16"/>
                <w:bdr w:val="none" w:sz="0" w:space="0" w:color="auto" w:frame="1"/>
                <w:lang w:val="en-GB" w:eastAsia="en-GB"/>
              </w:rPr>
              <w:t>Place knowledge</w:t>
            </w:r>
          </w:p>
          <w:p w:rsidR="00CC331F" w:rsidRPr="006C21B5" w:rsidRDefault="00CC331F" w:rsidP="00DE5D27">
            <w:pPr>
              <w:pStyle w:val="ListParagraph"/>
              <w:numPr>
                <w:ilvl w:val="0"/>
                <w:numId w:val="11"/>
              </w:numPr>
              <w:shd w:val="clear" w:color="auto" w:fill="FFFFFF"/>
              <w:spacing w:line="240" w:lineRule="auto"/>
              <w:rPr>
                <w:rFonts w:eastAsia="Times New Roman" w:cstheme="minorHAnsi"/>
                <w:color w:val="242424"/>
                <w:sz w:val="16"/>
                <w:szCs w:val="16"/>
                <w:lang w:val="en-GB" w:eastAsia="en-GB"/>
              </w:rPr>
            </w:pPr>
            <w:r w:rsidRPr="006C21B5">
              <w:rPr>
                <w:rFonts w:eastAsia="Times New Roman" w:cstheme="minorHAnsi"/>
                <w:color w:val="000000"/>
                <w:sz w:val="16"/>
                <w:szCs w:val="16"/>
                <w:bdr w:val="none" w:sz="0" w:space="0" w:color="auto" w:frame="1"/>
                <w:lang w:val="en-GB" w:eastAsia="en-GB"/>
              </w:rPr>
              <w:t xml:space="preserve">Understand geographical </w:t>
            </w:r>
            <w:r w:rsidR="00DE5D27" w:rsidRPr="006C21B5">
              <w:rPr>
                <w:rFonts w:eastAsia="Times New Roman" w:cstheme="minorHAnsi"/>
                <w:color w:val="000000"/>
                <w:sz w:val="16"/>
                <w:szCs w:val="16"/>
                <w:bdr w:val="none" w:sz="0" w:space="0" w:color="auto" w:frame="1"/>
                <w:lang w:val="en-GB" w:eastAsia="en-GB"/>
              </w:rPr>
              <w:t>similarities</w:t>
            </w:r>
            <w:r w:rsidRPr="006C21B5">
              <w:rPr>
                <w:rFonts w:eastAsia="Times New Roman" w:cstheme="minorHAnsi"/>
                <w:color w:val="000000"/>
                <w:sz w:val="16"/>
                <w:szCs w:val="16"/>
                <w:bdr w:val="none" w:sz="0" w:space="0" w:color="auto" w:frame="1"/>
                <w:lang w:val="en-GB" w:eastAsia="en-GB"/>
              </w:rPr>
              <w:t xml:space="preserve"> and differences through studying the human and physical geography of a small area of the United Kingdom, and of a small area in a contrasting non-European country.</w:t>
            </w:r>
          </w:p>
          <w:p w:rsidR="00CC331F" w:rsidRPr="00CC331F" w:rsidRDefault="00CC331F" w:rsidP="00CC331F">
            <w:pPr>
              <w:shd w:val="clear" w:color="auto" w:fill="FFFFFF"/>
              <w:spacing w:line="240" w:lineRule="auto"/>
              <w:rPr>
                <w:rFonts w:eastAsia="Times New Roman" w:cstheme="minorHAnsi"/>
                <w:b/>
                <w:color w:val="242424"/>
                <w:sz w:val="16"/>
                <w:szCs w:val="16"/>
                <w:lang w:val="en-GB" w:eastAsia="en-GB"/>
              </w:rPr>
            </w:pPr>
            <w:r w:rsidRPr="00CC331F">
              <w:rPr>
                <w:rFonts w:eastAsia="Times New Roman" w:cstheme="minorHAnsi"/>
                <w:b/>
                <w:color w:val="000000"/>
                <w:sz w:val="16"/>
                <w:szCs w:val="16"/>
                <w:bdr w:val="none" w:sz="0" w:space="0" w:color="auto" w:frame="1"/>
                <w:lang w:val="en-GB" w:eastAsia="en-GB"/>
              </w:rPr>
              <w:t xml:space="preserve">Human and physical </w:t>
            </w:r>
            <w:r w:rsidR="00DE5D27" w:rsidRPr="006C21B5">
              <w:rPr>
                <w:rFonts w:eastAsia="Times New Roman" w:cstheme="minorHAnsi"/>
                <w:b/>
                <w:color w:val="000000"/>
                <w:sz w:val="16"/>
                <w:szCs w:val="16"/>
                <w:bdr w:val="none" w:sz="0" w:space="0" w:color="auto" w:frame="1"/>
                <w:lang w:val="en-GB" w:eastAsia="en-GB"/>
              </w:rPr>
              <w:t>geography</w:t>
            </w:r>
            <w:r w:rsidRPr="00CC331F">
              <w:rPr>
                <w:rFonts w:eastAsia="Times New Roman" w:cstheme="minorHAnsi"/>
                <w:b/>
                <w:color w:val="000000"/>
                <w:sz w:val="16"/>
                <w:szCs w:val="16"/>
                <w:bdr w:val="none" w:sz="0" w:space="0" w:color="auto" w:frame="1"/>
                <w:lang w:val="en-GB" w:eastAsia="en-GB"/>
              </w:rPr>
              <w:t>.</w:t>
            </w:r>
          </w:p>
          <w:p w:rsidR="00CC331F" w:rsidRPr="006C21B5" w:rsidRDefault="00DE5D27" w:rsidP="00DE5D27">
            <w:pPr>
              <w:pStyle w:val="ListParagraph"/>
              <w:numPr>
                <w:ilvl w:val="0"/>
                <w:numId w:val="10"/>
              </w:numPr>
              <w:shd w:val="clear" w:color="auto" w:fill="FFFFFF"/>
              <w:spacing w:line="240" w:lineRule="auto"/>
              <w:rPr>
                <w:rFonts w:eastAsia="Times New Roman" w:cstheme="minorHAnsi"/>
                <w:color w:val="242424"/>
                <w:sz w:val="16"/>
                <w:szCs w:val="16"/>
                <w:lang w:val="en-GB" w:eastAsia="en-GB"/>
              </w:rPr>
            </w:pPr>
            <w:r w:rsidRPr="006C21B5">
              <w:rPr>
                <w:rFonts w:eastAsia="Times New Roman" w:cstheme="minorHAnsi"/>
                <w:color w:val="000000"/>
                <w:sz w:val="16"/>
                <w:szCs w:val="16"/>
                <w:bdr w:val="none" w:sz="0" w:space="0" w:color="auto" w:frame="1"/>
                <w:lang w:val="en-GB" w:eastAsia="en-GB"/>
              </w:rPr>
              <w:t>I</w:t>
            </w:r>
            <w:r w:rsidR="00CC331F" w:rsidRPr="006C21B5">
              <w:rPr>
                <w:rFonts w:eastAsia="Times New Roman" w:cstheme="minorHAnsi"/>
                <w:color w:val="000000"/>
                <w:sz w:val="16"/>
                <w:szCs w:val="16"/>
                <w:bdr w:val="none" w:sz="0" w:space="0" w:color="auto" w:frame="1"/>
                <w:lang w:val="en-GB" w:eastAsia="en-GB"/>
              </w:rPr>
              <w:t xml:space="preserve">dentify seasonal and daily weather </w:t>
            </w:r>
            <w:r w:rsidR="006C21B5">
              <w:rPr>
                <w:rFonts w:eastAsia="Times New Roman" w:cstheme="minorHAnsi"/>
                <w:color w:val="000000"/>
                <w:sz w:val="16"/>
                <w:szCs w:val="16"/>
                <w:bdr w:val="none" w:sz="0" w:space="0" w:color="auto" w:frame="1"/>
                <w:lang w:val="en-GB" w:eastAsia="en-GB"/>
              </w:rPr>
              <w:t>patterns</w:t>
            </w:r>
            <w:r w:rsidR="00CC331F" w:rsidRPr="006C21B5">
              <w:rPr>
                <w:rFonts w:eastAsia="Times New Roman" w:cstheme="minorHAnsi"/>
                <w:color w:val="000000"/>
                <w:sz w:val="16"/>
                <w:szCs w:val="16"/>
                <w:bdr w:val="none" w:sz="0" w:space="0" w:color="auto" w:frame="1"/>
                <w:lang w:val="en-GB" w:eastAsia="en-GB"/>
              </w:rPr>
              <w:t xml:space="preserve"> in the United Kingdom</w:t>
            </w:r>
          </w:p>
          <w:p w:rsidR="00CC331F" w:rsidRPr="00CC331F" w:rsidRDefault="00CC331F" w:rsidP="00CC331F">
            <w:pPr>
              <w:shd w:val="clear" w:color="auto" w:fill="FFFFFF"/>
              <w:spacing w:line="240" w:lineRule="auto"/>
              <w:rPr>
                <w:rFonts w:eastAsia="Times New Roman" w:cstheme="minorHAnsi"/>
                <w:color w:val="242424"/>
                <w:sz w:val="16"/>
                <w:szCs w:val="16"/>
                <w:lang w:val="en-GB" w:eastAsia="en-GB"/>
              </w:rPr>
            </w:pPr>
            <w:r w:rsidRPr="00CC331F">
              <w:rPr>
                <w:rFonts w:eastAsia="Times New Roman" w:cstheme="minorHAnsi"/>
                <w:b/>
                <w:color w:val="000000"/>
                <w:sz w:val="16"/>
                <w:szCs w:val="16"/>
                <w:bdr w:val="none" w:sz="0" w:space="0" w:color="auto" w:frame="1"/>
                <w:lang w:val="en-GB" w:eastAsia="en-GB"/>
              </w:rPr>
              <w:t>Use basic geographical vocabulary to refer to</w:t>
            </w:r>
            <w:r w:rsidRPr="00CC331F">
              <w:rPr>
                <w:rFonts w:eastAsia="Times New Roman" w:cstheme="minorHAnsi"/>
                <w:color w:val="000000"/>
                <w:sz w:val="16"/>
                <w:szCs w:val="16"/>
                <w:bdr w:val="none" w:sz="0" w:space="0" w:color="auto" w:frame="1"/>
                <w:lang w:val="en-GB" w:eastAsia="en-GB"/>
              </w:rPr>
              <w:t>.</w:t>
            </w:r>
          </w:p>
          <w:p w:rsidR="00CC331F" w:rsidRPr="006C21B5" w:rsidRDefault="00DE5D27" w:rsidP="006C21B5">
            <w:pPr>
              <w:pStyle w:val="ListParagraph"/>
              <w:numPr>
                <w:ilvl w:val="0"/>
                <w:numId w:val="10"/>
              </w:numPr>
              <w:shd w:val="clear" w:color="auto" w:fill="FFFFFF"/>
              <w:spacing w:line="240" w:lineRule="auto"/>
              <w:rPr>
                <w:rFonts w:eastAsia="Times New Roman" w:cstheme="minorHAnsi"/>
                <w:color w:val="242424"/>
                <w:sz w:val="16"/>
                <w:szCs w:val="16"/>
                <w:lang w:val="en-GB" w:eastAsia="en-GB"/>
              </w:rPr>
            </w:pPr>
            <w:r w:rsidRPr="006C21B5">
              <w:rPr>
                <w:rFonts w:eastAsia="Times New Roman" w:cstheme="minorHAnsi"/>
                <w:color w:val="000000"/>
                <w:sz w:val="16"/>
                <w:szCs w:val="16"/>
                <w:bdr w:val="none" w:sz="0" w:space="0" w:color="auto" w:frame="1"/>
                <w:lang w:val="en-GB" w:eastAsia="en-GB"/>
              </w:rPr>
              <w:t>Key physical and h</w:t>
            </w:r>
            <w:r w:rsidR="00CC331F" w:rsidRPr="006C21B5">
              <w:rPr>
                <w:rFonts w:eastAsia="Times New Roman" w:cstheme="minorHAnsi"/>
                <w:color w:val="000000"/>
                <w:sz w:val="16"/>
                <w:szCs w:val="16"/>
                <w:bdr w:val="none" w:sz="0" w:space="0" w:color="auto" w:frame="1"/>
                <w:lang w:val="en-GB" w:eastAsia="en-GB"/>
              </w:rPr>
              <w:t>uman features</w:t>
            </w:r>
          </w:p>
          <w:p w:rsidR="00CC331F" w:rsidRPr="006C21B5" w:rsidRDefault="00CC331F" w:rsidP="006C21B5">
            <w:pPr>
              <w:pStyle w:val="ListParagraph"/>
              <w:numPr>
                <w:ilvl w:val="0"/>
                <w:numId w:val="10"/>
              </w:numPr>
              <w:shd w:val="clear" w:color="auto" w:fill="FFFFFF"/>
              <w:spacing w:line="240" w:lineRule="auto"/>
              <w:rPr>
                <w:rFonts w:eastAsia="Times New Roman" w:cstheme="minorHAnsi"/>
                <w:color w:val="242424"/>
                <w:sz w:val="16"/>
                <w:szCs w:val="16"/>
                <w:lang w:val="en-GB" w:eastAsia="en-GB"/>
              </w:rPr>
            </w:pPr>
            <w:r w:rsidRPr="006C21B5">
              <w:rPr>
                <w:rFonts w:eastAsia="Times New Roman" w:cstheme="minorHAnsi"/>
                <w:color w:val="000000"/>
                <w:sz w:val="16"/>
                <w:szCs w:val="16"/>
                <w:bdr w:val="none" w:sz="0" w:space="0" w:color="auto" w:frame="1"/>
                <w:lang w:val="en-GB" w:eastAsia="en-GB"/>
              </w:rPr>
              <w:t xml:space="preserve">Geographical </w:t>
            </w:r>
            <w:r w:rsidR="006C21B5" w:rsidRPr="006C21B5">
              <w:rPr>
                <w:rFonts w:eastAsia="Times New Roman" w:cstheme="minorHAnsi"/>
                <w:color w:val="000000"/>
                <w:sz w:val="16"/>
                <w:szCs w:val="16"/>
                <w:bdr w:val="none" w:sz="0" w:space="0" w:color="auto" w:frame="1"/>
                <w:lang w:val="en-GB" w:eastAsia="en-GB"/>
              </w:rPr>
              <w:t>skills</w:t>
            </w:r>
            <w:r w:rsidRPr="006C21B5">
              <w:rPr>
                <w:rFonts w:eastAsia="Times New Roman" w:cstheme="minorHAnsi"/>
                <w:color w:val="000000"/>
                <w:sz w:val="16"/>
                <w:szCs w:val="16"/>
                <w:bdr w:val="none" w:sz="0" w:space="0" w:color="auto" w:frame="1"/>
                <w:lang w:val="en-GB" w:eastAsia="en-GB"/>
              </w:rPr>
              <w:t xml:space="preserve"> and </w:t>
            </w:r>
            <w:r w:rsidR="006C21B5" w:rsidRPr="006C21B5">
              <w:rPr>
                <w:rFonts w:eastAsia="Times New Roman" w:cstheme="minorHAnsi"/>
                <w:color w:val="000000"/>
                <w:sz w:val="16"/>
                <w:szCs w:val="16"/>
                <w:bdr w:val="none" w:sz="0" w:space="0" w:color="auto" w:frame="1"/>
                <w:lang w:val="en-GB" w:eastAsia="en-GB"/>
              </w:rPr>
              <w:t>fieldwork</w:t>
            </w:r>
          </w:p>
          <w:p w:rsidR="00CC331F" w:rsidRPr="006C21B5" w:rsidRDefault="00CC331F" w:rsidP="006C21B5">
            <w:pPr>
              <w:pStyle w:val="ListParagraph"/>
              <w:numPr>
                <w:ilvl w:val="0"/>
                <w:numId w:val="10"/>
              </w:numPr>
              <w:shd w:val="clear" w:color="auto" w:fill="FFFFFF"/>
              <w:spacing w:line="240" w:lineRule="auto"/>
              <w:rPr>
                <w:rFonts w:eastAsia="Times New Roman" w:cstheme="minorHAnsi"/>
                <w:color w:val="242424"/>
                <w:sz w:val="16"/>
                <w:szCs w:val="16"/>
                <w:lang w:val="en-GB" w:eastAsia="en-GB"/>
              </w:rPr>
            </w:pPr>
            <w:r w:rsidRPr="006C21B5">
              <w:rPr>
                <w:rFonts w:eastAsia="Times New Roman" w:cstheme="minorHAnsi"/>
                <w:color w:val="000000"/>
                <w:sz w:val="16"/>
                <w:szCs w:val="16"/>
                <w:bdr w:val="none" w:sz="0" w:space="0" w:color="auto" w:frame="1"/>
                <w:lang w:val="en-GB" w:eastAsia="en-GB"/>
              </w:rPr>
              <w:t>use ae</w:t>
            </w:r>
            <w:r w:rsidR="006C21B5" w:rsidRPr="006C21B5">
              <w:rPr>
                <w:rFonts w:eastAsia="Times New Roman" w:cstheme="minorHAnsi"/>
                <w:color w:val="000000"/>
                <w:sz w:val="16"/>
                <w:szCs w:val="16"/>
                <w:bdr w:val="none" w:sz="0" w:space="0" w:color="auto" w:frame="1"/>
                <w:lang w:val="en-GB" w:eastAsia="en-GB"/>
              </w:rPr>
              <w:t>ri</w:t>
            </w:r>
            <w:r w:rsidRPr="006C21B5">
              <w:rPr>
                <w:rFonts w:eastAsia="Times New Roman" w:cstheme="minorHAnsi"/>
                <w:color w:val="000000"/>
                <w:sz w:val="16"/>
                <w:szCs w:val="16"/>
                <w:bdr w:val="none" w:sz="0" w:space="0" w:color="auto" w:frame="1"/>
                <w:lang w:val="en-GB" w:eastAsia="en-GB"/>
              </w:rPr>
              <w:t xml:space="preserve">al </w:t>
            </w:r>
            <w:r w:rsidR="006C21B5" w:rsidRPr="006C21B5">
              <w:rPr>
                <w:rFonts w:eastAsia="Times New Roman" w:cstheme="minorHAnsi"/>
                <w:color w:val="000000"/>
                <w:sz w:val="16"/>
                <w:szCs w:val="16"/>
                <w:bdr w:val="none" w:sz="0" w:space="0" w:color="auto" w:frame="1"/>
                <w:lang w:val="en-GB" w:eastAsia="en-GB"/>
              </w:rPr>
              <w:t>photographs</w:t>
            </w:r>
            <w:r w:rsidRPr="006C21B5">
              <w:rPr>
                <w:rFonts w:eastAsia="Times New Roman" w:cstheme="minorHAnsi"/>
                <w:color w:val="000000"/>
                <w:sz w:val="16"/>
                <w:szCs w:val="16"/>
                <w:bdr w:val="none" w:sz="0" w:space="0" w:color="auto" w:frame="1"/>
                <w:lang w:val="en-GB" w:eastAsia="en-GB"/>
              </w:rPr>
              <w:t xml:space="preserve"> and plan perspectives</w:t>
            </w:r>
          </w:p>
          <w:p w:rsidR="00CC331F" w:rsidRPr="006C21B5" w:rsidRDefault="00CC331F" w:rsidP="006C21B5">
            <w:pPr>
              <w:pStyle w:val="ListParagraph"/>
              <w:numPr>
                <w:ilvl w:val="0"/>
                <w:numId w:val="10"/>
              </w:numPr>
              <w:shd w:val="clear" w:color="auto" w:fill="FFFFFF"/>
              <w:spacing w:line="240" w:lineRule="auto"/>
              <w:rPr>
                <w:rFonts w:eastAsia="Times New Roman" w:cstheme="minorHAnsi"/>
                <w:color w:val="242424"/>
                <w:sz w:val="16"/>
                <w:szCs w:val="16"/>
                <w:lang w:val="en-GB" w:eastAsia="en-GB"/>
              </w:rPr>
            </w:pPr>
            <w:r w:rsidRPr="006C21B5">
              <w:rPr>
                <w:rFonts w:eastAsia="Times New Roman" w:cstheme="minorHAnsi"/>
                <w:color w:val="000000"/>
                <w:sz w:val="16"/>
                <w:szCs w:val="16"/>
                <w:bdr w:val="none" w:sz="0" w:space="0" w:color="auto" w:frame="1"/>
                <w:lang w:val="en-GB" w:eastAsia="en-GB"/>
              </w:rPr>
              <w:t xml:space="preserve">to </w:t>
            </w:r>
            <w:r w:rsidR="006C21B5" w:rsidRPr="006C21B5">
              <w:rPr>
                <w:rFonts w:eastAsia="Times New Roman" w:cstheme="minorHAnsi"/>
                <w:color w:val="000000"/>
                <w:sz w:val="16"/>
                <w:szCs w:val="16"/>
                <w:bdr w:val="none" w:sz="0" w:space="0" w:color="auto" w:frame="1"/>
                <w:lang w:val="en-GB" w:eastAsia="en-GB"/>
              </w:rPr>
              <w:t>recognise</w:t>
            </w:r>
            <w:r w:rsidRPr="006C21B5">
              <w:rPr>
                <w:rFonts w:eastAsia="Times New Roman" w:cstheme="minorHAnsi"/>
                <w:color w:val="000000"/>
                <w:sz w:val="16"/>
                <w:szCs w:val="16"/>
                <w:bdr w:val="none" w:sz="0" w:space="0" w:color="auto" w:frame="1"/>
                <w:lang w:val="en-GB" w:eastAsia="en-GB"/>
              </w:rPr>
              <w:t xml:space="preserve"> </w:t>
            </w:r>
            <w:r w:rsidR="006C21B5" w:rsidRPr="006C21B5">
              <w:rPr>
                <w:rFonts w:eastAsia="Times New Roman" w:cstheme="minorHAnsi"/>
                <w:color w:val="000000"/>
                <w:sz w:val="16"/>
                <w:szCs w:val="16"/>
                <w:bdr w:val="none" w:sz="0" w:space="0" w:color="auto" w:frame="1"/>
                <w:lang w:val="en-GB" w:eastAsia="en-GB"/>
              </w:rPr>
              <w:t>landm</w:t>
            </w:r>
            <w:r w:rsidRPr="006C21B5">
              <w:rPr>
                <w:rFonts w:eastAsia="Times New Roman" w:cstheme="minorHAnsi"/>
                <w:color w:val="000000"/>
                <w:sz w:val="16"/>
                <w:szCs w:val="16"/>
                <w:bdr w:val="none" w:sz="0" w:space="0" w:color="auto" w:frame="1"/>
                <w:lang w:val="en-GB" w:eastAsia="en-GB"/>
              </w:rPr>
              <w:t xml:space="preserve">arks and </w:t>
            </w:r>
            <w:r w:rsidR="006C21B5" w:rsidRPr="006C21B5">
              <w:rPr>
                <w:rFonts w:eastAsia="Times New Roman" w:cstheme="minorHAnsi"/>
                <w:color w:val="000000"/>
                <w:sz w:val="16"/>
                <w:szCs w:val="16"/>
                <w:bdr w:val="none" w:sz="0" w:space="0" w:color="auto" w:frame="1"/>
                <w:lang w:val="en-GB" w:eastAsia="en-GB"/>
              </w:rPr>
              <w:t>basic</w:t>
            </w:r>
            <w:r w:rsidRPr="006C21B5">
              <w:rPr>
                <w:rFonts w:eastAsia="Times New Roman" w:cstheme="minorHAnsi"/>
                <w:color w:val="000000"/>
                <w:sz w:val="16"/>
                <w:szCs w:val="16"/>
                <w:bdr w:val="none" w:sz="0" w:space="0" w:color="auto" w:frame="1"/>
                <w:lang w:val="en-GB" w:eastAsia="en-GB"/>
              </w:rPr>
              <w:t xml:space="preserve"> </w:t>
            </w:r>
            <w:r w:rsidR="006C21B5" w:rsidRPr="006C21B5">
              <w:rPr>
                <w:rFonts w:eastAsia="Times New Roman" w:cstheme="minorHAnsi"/>
                <w:color w:val="000000"/>
                <w:sz w:val="16"/>
                <w:szCs w:val="16"/>
                <w:bdr w:val="none" w:sz="0" w:space="0" w:color="auto" w:frame="1"/>
                <w:lang w:val="en-GB" w:eastAsia="en-GB"/>
              </w:rPr>
              <w:t>human</w:t>
            </w:r>
            <w:r w:rsidRPr="006C21B5">
              <w:rPr>
                <w:rFonts w:eastAsia="Times New Roman" w:cstheme="minorHAnsi"/>
                <w:color w:val="000000"/>
                <w:sz w:val="16"/>
                <w:szCs w:val="16"/>
                <w:bdr w:val="none" w:sz="0" w:space="0" w:color="auto" w:frame="1"/>
                <w:lang w:val="en-GB" w:eastAsia="en-GB"/>
              </w:rPr>
              <w:t xml:space="preserve"> and</w:t>
            </w:r>
          </w:p>
          <w:p w:rsidR="00CC331F" w:rsidRPr="006C21B5" w:rsidRDefault="00CC331F" w:rsidP="006C21B5">
            <w:pPr>
              <w:pStyle w:val="ListParagraph"/>
              <w:numPr>
                <w:ilvl w:val="0"/>
                <w:numId w:val="10"/>
              </w:numPr>
              <w:shd w:val="clear" w:color="auto" w:fill="FFFFFF"/>
              <w:spacing w:line="240" w:lineRule="auto"/>
              <w:rPr>
                <w:rFonts w:eastAsia="Times New Roman" w:cstheme="minorHAnsi"/>
                <w:color w:val="242424"/>
                <w:sz w:val="16"/>
                <w:szCs w:val="16"/>
                <w:lang w:val="en-GB" w:eastAsia="en-GB"/>
              </w:rPr>
            </w:pPr>
            <w:r w:rsidRPr="006C21B5">
              <w:rPr>
                <w:rFonts w:eastAsia="Times New Roman" w:cstheme="minorHAnsi"/>
                <w:color w:val="000000"/>
                <w:sz w:val="16"/>
                <w:szCs w:val="16"/>
                <w:bdr w:val="none" w:sz="0" w:space="0" w:color="auto" w:frame="1"/>
                <w:lang w:val="en-GB" w:eastAsia="en-GB"/>
              </w:rPr>
              <w:t xml:space="preserve">physical </w:t>
            </w:r>
            <w:r w:rsidR="006C21B5" w:rsidRPr="006C21B5">
              <w:rPr>
                <w:rFonts w:eastAsia="Times New Roman" w:cstheme="minorHAnsi"/>
                <w:color w:val="000000"/>
                <w:sz w:val="16"/>
                <w:szCs w:val="16"/>
                <w:bdr w:val="none" w:sz="0" w:space="0" w:color="auto" w:frame="1"/>
                <w:lang w:val="en-GB" w:eastAsia="en-GB"/>
              </w:rPr>
              <w:t>features</w:t>
            </w:r>
          </w:p>
          <w:p w:rsidR="00CC331F" w:rsidRPr="00CC331F" w:rsidRDefault="00CC331F" w:rsidP="00CC331F">
            <w:pPr>
              <w:shd w:val="clear" w:color="auto" w:fill="FFFFFF"/>
              <w:spacing w:line="240" w:lineRule="auto"/>
              <w:rPr>
                <w:rFonts w:eastAsia="Times New Roman" w:cstheme="minorHAnsi"/>
                <w:b/>
                <w:color w:val="242424"/>
                <w:sz w:val="16"/>
                <w:szCs w:val="16"/>
                <w:lang w:val="en-GB" w:eastAsia="en-GB"/>
              </w:rPr>
            </w:pPr>
            <w:r w:rsidRPr="00CC331F">
              <w:rPr>
                <w:rFonts w:eastAsia="Times New Roman" w:cstheme="minorHAnsi"/>
                <w:b/>
                <w:color w:val="000000"/>
                <w:sz w:val="16"/>
                <w:szCs w:val="16"/>
                <w:bdr w:val="none" w:sz="0" w:space="0" w:color="auto" w:frame="1"/>
                <w:lang w:val="en-GB" w:eastAsia="en-GB"/>
              </w:rPr>
              <w:t>Enhanced Curriculum:</w:t>
            </w:r>
          </w:p>
          <w:p w:rsidR="00CC331F" w:rsidRPr="006C21B5" w:rsidRDefault="00CC331F" w:rsidP="006C21B5">
            <w:pPr>
              <w:pStyle w:val="ListParagraph"/>
              <w:numPr>
                <w:ilvl w:val="0"/>
                <w:numId w:val="12"/>
              </w:numPr>
              <w:shd w:val="clear" w:color="auto" w:fill="FFFFFF"/>
              <w:spacing w:line="240" w:lineRule="auto"/>
              <w:textAlignment w:val="baseline"/>
              <w:rPr>
                <w:rFonts w:eastAsia="Times New Roman" w:cstheme="minorHAnsi"/>
                <w:color w:val="242424"/>
                <w:sz w:val="16"/>
                <w:szCs w:val="16"/>
                <w:lang w:val="en-GB" w:eastAsia="en-GB"/>
              </w:rPr>
            </w:pPr>
            <w:r w:rsidRPr="006C21B5">
              <w:rPr>
                <w:rFonts w:eastAsia="Times New Roman" w:cstheme="minorHAnsi"/>
                <w:color w:val="242424"/>
                <w:sz w:val="16"/>
                <w:szCs w:val="16"/>
                <w:lang w:val="en-GB" w:eastAsia="en-GB"/>
              </w:rPr>
              <w:t xml:space="preserve">Exploring patterns of land use in </w:t>
            </w:r>
            <w:r w:rsidR="006C21B5">
              <w:rPr>
                <w:rFonts w:eastAsia="Times New Roman" w:cstheme="minorHAnsi"/>
                <w:color w:val="242424"/>
                <w:sz w:val="16"/>
                <w:szCs w:val="16"/>
                <w:lang w:val="en-GB" w:eastAsia="en-GB"/>
              </w:rPr>
              <w:t xml:space="preserve">the </w:t>
            </w:r>
            <w:r w:rsidRPr="006C21B5">
              <w:rPr>
                <w:rFonts w:eastAsia="Times New Roman" w:cstheme="minorHAnsi"/>
                <w:color w:val="242424"/>
                <w:sz w:val="16"/>
                <w:szCs w:val="16"/>
                <w:lang w:val="en-GB" w:eastAsia="en-GB"/>
              </w:rPr>
              <w:t>local area</w:t>
            </w:r>
          </w:p>
          <w:p w:rsidR="00BC3454" w:rsidRPr="006C21B5" w:rsidRDefault="00BC3454" w:rsidP="002C215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:rsidR="00DE5D27" w:rsidRPr="006C21B5" w:rsidRDefault="00BC3454" w:rsidP="00DE5D27">
            <w:pPr>
              <w:spacing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  <w:proofErr w:type="spellStart"/>
            <w:r w:rsidRPr="006C21B5">
              <w:rPr>
                <w:rFonts w:cstheme="minorHAnsi"/>
                <w:sz w:val="20"/>
                <w:szCs w:val="20"/>
              </w:rPr>
              <w:t>Oli</w:t>
            </w:r>
            <w:proofErr w:type="spellEnd"/>
            <w:r w:rsidRPr="006C21B5">
              <w:rPr>
                <w:rFonts w:cstheme="minorHAnsi"/>
                <w:sz w:val="20"/>
                <w:szCs w:val="20"/>
              </w:rPr>
              <w:t xml:space="preserve">: </w:t>
            </w:r>
            <w:r w:rsidR="00DE5D27" w:rsidRPr="006C21B5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>﻿﻿To use the features of a plan view (bird's eye view).</w:t>
            </w:r>
          </w:p>
          <w:p w:rsidR="00BC3454" w:rsidRPr="006C21B5" w:rsidRDefault="00BC3454" w:rsidP="002C215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10" w:type="dxa"/>
          </w:tcPr>
          <w:p w:rsidR="00DE5D27" w:rsidRPr="006C21B5" w:rsidRDefault="00BC3454" w:rsidP="00DE5D27">
            <w:pPr>
              <w:spacing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  <w:proofErr w:type="spellStart"/>
            <w:r w:rsidRPr="006C21B5">
              <w:rPr>
                <w:rFonts w:cstheme="minorHAnsi"/>
                <w:sz w:val="20"/>
                <w:szCs w:val="20"/>
              </w:rPr>
              <w:t>Oli</w:t>
            </w:r>
            <w:proofErr w:type="spellEnd"/>
            <w:r w:rsidRPr="006C21B5">
              <w:rPr>
                <w:rFonts w:cstheme="minorHAnsi"/>
                <w:sz w:val="20"/>
                <w:szCs w:val="20"/>
              </w:rPr>
              <w:t xml:space="preserve">: </w:t>
            </w:r>
            <w:r w:rsidR="00DE5D27" w:rsidRPr="006C21B5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>To use the features of a simple sketch map</w:t>
            </w:r>
          </w:p>
          <w:p w:rsidR="00BC3454" w:rsidRPr="006C21B5" w:rsidRDefault="00BC3454" w:rsidP="002C215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10" w:type="dxa"/>
          </w:tcPr>
          <w:p w:rsidR="00DE5D27" w:rsidRPr="006C21B5" w:rsidRDefault="00BC3454" w:rsidP="00DE5D27">
            <w:pPr>
              <w:spacing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  <w:proofErr w:type="spellStart"/>
            <w:r w:rsidRPr="006C21B5">
              <w:rPr>
                <w:rFonts w:cstheme="minorHAnsi"/>
                <w:sz w:val="20"/>
                <w:szCs w:val="20"/>
              </w:rPr>
              <w:t>Oli</w:t>
            </w:r>
            <w:proofErr w:type="spellEnd"/>
            <w:r w:rsidRPr="006C21B5">
              <w:rPr>
                <w:rFonts w:cstheme="minorHAnsi"/>
                <w:sz w:val="20"/>
                <w:szCs w:val="20"/>
              </w:rPr>
              <w:t xml:space="preserve">: </w:t>
            </w:r>
            <w:r w:rsidR="00DE5D27" w:rsidRPr="006C21B5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>To describe the location of features on a map</w:t>
            </w:r>
          </w:p>
          <w:p w:rsidR="00BC3454" w:rsidRPr="006C21B5" w:rsidRDefault="00BC3454" w:rsidP="002C215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35" w:type="dxa"/>
          </w:tcPr>
          <w:p w:rsidR="00DE5D27" w:rsidRPr="006C21B5" w:rsidRDefault="00BC3454" w:rsidP="00DE5D27">
            <w:pPr>
              <w:spacing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  <w:proofErr w:type="spellStart"/>
            <w:r w:rsidRPr="006C21B5">
              <w:rPr>
                <w:rFonts w:cstheme="minorHAnsi"/>
                <w:sz w:val="20"/>
                <w:szCs w:val="20"/>
              </w:rPr>
              <w:t>Oli</w:t>
            </w:r>
            <w:proofErr w:type="spellEnd"/>
            <w:r w:rsidRPr="006C21B5">
              <w:rPr>
                <w:rFonts w:cstheme="minorHAnsi"/>
                <w:sz w:val="20"/>
                <w:szCs w:val="20"/>
              </w:rPr>
              <w:t xml:space="preserve">: </w:t>
            </w:r>
            <w:r w:rsidR="00DE5D27" w:rsidRPr="006C21B5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 xml:space="preserve">To explore the key features of the local area﻿﻿ </w:t>
            </w:r>
          </w:p>
          <w:p w:rsidR="00BC3454" w:rsidRPr="006C21B5" w:rsidRDefault="00BC3454" w:rsidP="002C215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01" w:type="dxa"/>
          </w:tcPr>
          <w:p w:rsidR="00DE5D27" w:rsidRPr="006C21B5" w:rsidRDefault="00BC3454" w:rsidP="00DE5D27">
            <w:pPr>
              <w:spacing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  <w:proofErr w:type="spellStart"/>
            <w:r w:rsidRPr="006C21B5">
              <w:rPr>
                <w:rFonts w:cstheme="minorHAnsi"/>
                <w:sz w:val="20"/>
                <w:szCs w:val="20"/>
              </w:rPr>
              <w:t>Oli</w:t>
            </w:r>
            <w:proofErr w:type="spellEnd"/>
            <w:r w:rsidRPr="006C21B5">
              <w:rPr>
                <w:rFonts w:cstheme="minorHAnsi"/>
                <w:sz w:val="20"/>
                <w:szCs w:val="20"/>
              </w:rPr>
              <w:t xml:space="preserve">: </w:t>
            </w:r>
            <w:r w:rsidR="00DE5D27" w:rsidRPr="006C21B5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>To investigate the routes taken to school</w:t>
            </w:r>
          </w:p>
          <w:p w:rsidR="00BC3454" w:rsidRPr="006C21B5" w:rsidRDefault="00BC3454" w:rsidP="002C215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65" w:type="dxa"/>
          </w:tcPr>
          <w:p w:rsidR="00DE5D27" w:rsidRPr="006C21B5" w:rsidRDefault="00BC3454" w:rsidP="00DE5D27">
            <w:pPr>
              <w:spacing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  <w:proofErr w:type="spellStart"/>
            <w:r w:rsidRPr="006C21B5">
              <w:rPr>
                <w:rFonts w:cstheme="minorHAnsi"/>
                <w:sz w:val="20"/>
                <w:szCs w:val="20"/>
              </w:rPr>
              <w:t>Oli</w:t>
            </w:r>
            <w:proofErr w:type="spellEnd"/>
            <w:r w:rsidRPr="006C21B5">
              <w:rPr>
                <w:rFonts w:cstheme="minorHAnsi"/>
                <w:sz w:val="20"/>
                <w:szCs w:val="20"/>
              </w:rPr>
              <w:t xml:space="preserve">: </w:t>
            </w:r>
            <w:r w:rsidR="00DE5D27" w:rsidRPr="006C21B5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>To explore patterns of land use in the local area</w:t>
            </w:r>
          </w:p>
          <w:p w:rsidR="00BC3454" w:rsidRPr="006C21B5" w:rsidRDefault="00BC3454" w:rsidP="002C2154">
            <w:pPr>
              <w:rPr>
                <w:rFonts w:cstheme="minorHAnsi"/>
                <w:sz w:val="20"/>
                <w:szCs w:val="20"/>
              </w:rPr>
            </w:pPr>
            <w:r w:rsidRPr="006C21B5">
              <w:rPr>
                <w:rFonts w:cstheme="minorHAnsi"/>
                <w:sz w:val="20"/>
                <w:szCs w:val="20"/>
              </w:rPr>
              <w:t>.</w:t>
            </w:r>
          </w:p>
        </w:tc>
      </w:tr>
      <w:tr w:rsidR="00BC3454" w:rsidTr="00BC3454">
        <w:tc>
          <w:tcPr>
            <w:tcW w:w="2718" w:type="dxa"/>
          </w:tcPr>
          <w:p w:rsidR="00BC3454" w:rsidRDefault="00BC3454" w:rsidP="002C215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231" w:type="dxa"/>
          </w:tcPr>
          <w:p w:rsidR="00BC3454" w:rsidRPr="00083931" w:rsidRDefault="00BC3454" w:rsidP="002C2154">
            <w:pPr>
              <w:rPr>
                <w:rFonts w:cstheme="minorHAnsi"/>
                <w:sz w:val="18"/>
                <w:szCs w:val="18"/>
              </w:rPr>
            </w:pPr>
            <w:r w:rsidRPr="00083931">
              <w:rPr>
                <w:rFonts w:cstheme="minorHAnsi"/>
                <w:sz w:val="18"/>
                <w:szCs w:val="18"/>
              </w:rPr>
              <w:t xml:space="preserve">Skills </w:t>
            </w:r>
          </w:p>
        </w:tc>
        <w:tc>
          <w:tcPr>
            <w:tcW w:w="2551" w:type="dxa"/>
          </w:tcPr>
          <w:p w:rsidR="00BC3454" w:rsidRDefault="00BC3454" w:rsidP="002C2154"/>
        </w:tc>
        <w:tc>
          <w:tcPr>
            <w:tcW w:w="2410" w:type="dxa"/>
          </w:tcPr>
          <w:p w:rsidR="00BC3454" w:rsidRDefault="00BC3454" w:rsidP="002C2154"/>
        </w:tc>
        <w:tc>
          <w:tcPr>
            <w:tcW w:w="2410" w:type="dxa"/>
          </w:tcPr>
          <w:p w:rsidR="00BC3454" w:rsidRDefault="00BC3454" w:rsidP="002C2154"/>
        </w:tc>
        <w:tc>
          <w:tcPr>
            <w:tcW w:w="2835" w:type="dxa"/>
          </w:tcPr>
          <w:p w:rsidR="00BC3454" w:rsidRDefault="00BC3454" w:rsidP="002C2154"/>
        </w:tc>
        <w:tc>
          <w:tcPr>
            <w:tcW w:w="2201" w:type="dxa"/>
          </w:tcPr>
          <w:p w:rsidR="00BC3454" w:rsidRDefault="00BC3454" w:rsidP="002C2154"/>
        </w:tc>
        <w:tc>
          <w:tcPr>
            <w:tcW w:w="2565" w:type="dxa"/>
          </w:tcPr>
          <w:p w:rsidR="00BC3454" w:rsidRDefault="00BC3454" w:rsidP="002C2154"/>
        </w:tc>
      </w:tr>
      <w:tr w:rsidR="00BC3454" w:rsidTr="00BC3454">
        <w:tc>
          <w:tcPr>
            <w:tcW w:w="2718" w:type="dxa"/>
          </w:tcPr>
          <w:p w:rsidR="00BC3454" w:rsidRDefault="002F0DD0" w:rsidP="002C2154">
            <w:r>
              <w:rPr>
                <w:rFonts w:ascii="Calibri" w:eastAsia="Calibri" w:hAnsi="Calibri" w:cs="Calibri"/>
                <w:color w:val="000000" w:themeColor="text1"/>
              </w:rPr>
              <w:t>Northern Europe</w:t>
            </w:r>
          </w:p>
        </w:tc>
        <w:tc>
          <w:tcPr>
            <w:tcW w:w="3231" w:type="dxa"/>
          </w:tcPr>
          <w:p w:rsidR="002F0DD0" w:rsidRPr="002F0DD0" w:rsidRDefault="002F0DD0" w:rsidP="002F0DD0">
            <w:pPr>
              <w:shd w:val="clear" w:color="auto" w:fill="FFFFFF"/>
              <w:spacing w:line="240" w:lineRule="auto"/>
              <w:rPr>
                <w:rFonts w:ascii="Segoe UI" w:eastAsia="Times New Roman" w:hAnsi="Segoe UI" w:cs="Segoe UI"/>
                <w:b/>
                <w:color w:val="242424"/>
                <w:sz w:val="23"/>
                <w:szCs w:val="23"/>
                <w:lang w:val="en-GB" w:eastAsia="en-GB"/>
              </w:rPr>
            </w:pPr>
            <w:r w:rsidRPr="002F0DD0">
              <w:rPr>
                <w:rFonts w:ascii="Helvetica" w:eastAsia="Times New Roman" w:hAnsi="Helvetica" w:cs="Helvetica"/>
                <w:b/>
                <w:color w:val="242424"/>
                <w:sz w:val="18"/>
                <w:szCs w:val="18"/>
                <w:bdr w:val="none" w:sz="0" w:space="0" w:color="auto" w:frame="1"/>
                <w:lang w:val="en-GB" w:eastAsia="en-GB"/>
              </w:rPr>
              <w:t>Place knowledge</w:t>
            </w:r>
          </w:p>
          <w:p w:rsidR="002F0DD0" w:rsidRPr="002F0DD0" w:rsidRDefault="002F0DD0" w:rsidP="002F0DD0">
            <w:pPr>
              <w:pStyle w:val="ListParagraph"/>
              <w:numPr>
                <w:ilvl w:val="0"/>
                <w:numId w:val="12"/>
              </w:numPr>
              <w:shd w:val="clear" w:color="auto" w:fill="FFFFFF"/>
              <w:spacing w:line="240" w:lineRule="auto"/>
              <w:rPr>
                <w:rFonts w:ascii="Segoe UI" w:eastAsia="Times New Roman" w:hAnsi="Segoe UI" w:cs="Segoe UI"/>
                <w:color w:val="242424"/>
                <w:sz w:val="23"/>
                <w:szCs w:val="23"/>
                <w:lang w:val="en-GB" w:eastAsia="en-GB"/>
              </w:rPr>
            </w:pPr>
            <w:r w:rsidRPr="002F0DD0">
              <w:rPr>
                <w:rFonts w:ascii="Helvetica" w:eastAsia="Times New Roman" w:hAnsi="Helvetica" w:cs="Helvetica"/>
                <w:color w:val="242424"/>
                <w:sz w:val="18"/>
                <w:szCs w:val="18"/>
                <w:bdr w:val="none" w:sz="0" w:space="0" w:color="auto" w:frame="1"/>
                <w:lang w:val="en-GB" w:eastAsia="en-GB"/>
              </w:rPr>
              <w:t>Understand geographical similarities and differences through studying human and physical geography</w:t>
            </w:r>
          </w:p>
          <w:p w:rsidR="002F0DD0" w:rsidRPr="002F0DD0" w:rsidRDefault="002F0DD0" w:rsidP="002F0DD0">
            <w:pPr>
              <w:shd w:val="clear" w:color="auto" w:fill="FFFFFF"/>
              <w:spacing w:line="240" w:lineRule="auto"/>
              <w:rPr>
                <w:rFonts w:ascii="Segoe UI" w:eastAsia="Times New Roman" w:hAnsi="Segoe UI" w:cs="Segoe UI"/>
                <w:b/>
                <w:color w:val="242424"/>
                <w:sz w:val="23"/>
                <w:szCs w:val="23"/>
                <w:lang w:val="en-GB" w:eastAsia="en-GB"/>
              </w:rPr>
            </w:pPr>
            <w:r w:rsidRPr="002F0DD0">
              <w:rPr>
                <w:rFonts w:ascii="Helvetica" w:eastAsia="Times New Roman" w:hAnsi="Helvetica" w:cs="Helvetica"/>
                <w:b/>
                <w:color w:val="242424"/>
                <w:sz w:val="18"/>
                <w:szCs w:val="18"/>
                <w:bdr w:val="none" w:sz="0" w:space="0" w:color="auto" w:frame="1"/>
                <w:lang w:val="en-GB" w:eastAsia="en-GB"/>
              </w:rPr>
              <w:t>Human and physical geography</w:t>
            </w:r>
          </w:p>
          <w:p w:rsidR="002F0DD0" w:rsidRPr="002F0DD0" w:rsidRDefault="002F0DD0" w:rsidP="002F0DD0">
            <w:pPr>
              <w:pStyle w:val="ListParagraph"/>
              <w:numPr>
                <w:ilvl w:val="0"/>
                <w:numId w:val="12"/>
              </w:numPr>
              <w:shd w:val="clear" w:color="auto" w:fill="FFFFFF"/>
              <w:spacing w:line="240" w:lineRule="auto"/>
              <w:rPr>
                <w:rFonts w:ascii="Segoe UI" w:eastAsia="Times New Roman" w:hAnsi="Segoe UI" w:cs="Segoe UI"/>
                <w:color w:val="242424"/>
                <w:sz w:val="23"/>
                <w:szCs w:val="23"/>
                <w:lang w:val="en-GB" w:eastAsia="en-GB"/>
              </w:rPr>
            </w:pPr>
            <w:r w:rsidRPr="002F0DD0">
              <w:rPr>
                <w:rFonts w:ascii="Helvetica" w:eastAsia="Times New Roman" w:hAnsi="Helvetica" w:cs="Helvetica"/>
                <w:color w:val="242424"/>
                <w:sz w:val="18"/>
                <w:szCs w:val="18"/>
                <w:bdr w:val="none" w:sz="0" w:space="0" w:color="auto" w:frame="1"/>
                <w:lang w:val="en-GB" w:eastAsia="en-GB"/>
              </w:rPr>
              <w:t>Identify seasonal and daily weather patterns</w:t>
            </w:r>
          </w:p>
          <w:p w:rsidR="002F0DD0" w:rsidRPr="002F0DD0" w:rsidRDefault="002F0DD0" w:rsidP="002F0DD0">
            <w:pPr>
              <w:pStyle w:val="ListParagraph"/>
              <w:numPr>
                <w:ilvl w:val="0"/>
                <w:numId w:val="12"/>
              </w:numPr>
              <w:shd w:val="clear" w:color="auto" w:fill="FFFFFF"/>
              <w:spacing w:line="240" w:lineRule="auto"/>
              <w:rPr>
                <w:rFonts w:ascii="Segoe UI" w:eastAsia="Times New Roman" w:hAnsi="Segoe UI" w:cs="Segoe UI"/>
                <w:color w:val="242424"/>
                <w:sz w:val="23"/>
                <w:szCs w:val="23"/>
                <w:lang w:val="en-GB" w:eastAsia="en-GB"/>
              </w:rPr>
            </w:pPr>
            <w:r>
              <w:rPr>
                <w:rFonts w:ascii="Helvetica" w:eastAsia="Times New Roman" w:hAnsi="Helvetica" w:cs="Helvetica"/>
                <w:color w:val="242424"/>
                <w:sz w:val="18"/>
                <w:szCs w:val="18"/>
                <w:bdr w:val="none" w:sz="0" w:space="0" w:color="auto" w:frame="1"/>
                <w:lang w:val="en-GB" w:eastAsia="en-GB"/>
              </w:rPr>
              <w:t>Use variety</w:t>
            </w:r>
            <w:r w:rsidRPr="002F0DD0">
              <w:rPr>
                <w:rFonts w:ascii="Helvetica" w:eastAsia="Times New Roman" w:hAnsi="Helvetica" w:cs="Helvetica"/>
                <w:color w:val="242424"/>
                <w:sz w:val="18"/>
                <w:szCs w:val="18"/>
                <w:bdr w:val="none" w:sz="0" w:space="0" w:color="auto" w:frame="1"/>
                <w:lang w:val="en-GB" w:eastAsia="en-GB"/>
              </w:rPr>
              <w:t xml:space="preserve"> geographical vocabulary to refer to</w:t>
            </w:r>
          </w:p>
          <w:p w:rsidR="002F0DD0" w:rsidRPr="002F0DD0" w:rsidRDefault="002F0DD0" w:rsidP="002F0DD0">
            <w:pPr>
              <w:pStyle w:val="ListParagraph"/>
              <w:numPr>
                <w:ilvl w:val="0"/>
                <w:numId w:val="12"/>
              </w:numPr>
              <w:shd w:val="clear" w:color="auto" w:fill="FFFFFF"/>
              <w:spacing w:line="240" w:lineRule="auto"/>
              <w:rPr>
                <w:rFonts w:ascii="Segoe UI" w:eastAsia="Times New Roman" w:hAnsi="Segoe UI" w:cs="Segoe UI"/>
                <w:color w:val="242424"/>
                <w:sz w:val="23"/>
                <w:szCs w:val="23"/>
                <w:lang w:val="en-GB" w:eastAsia="en-GB"/>
              </w:rPr>
            </w:pPr>
            <w:r w:rsidRPr="002F0DD0">
              <w:rPr>
                <w:rFonts w:ascii="Helvetica" w:eastAsia="Times New Roman" w:hAnsi="Helvetica" w:cs="Helvetica"/>
                <w:color w:val="242424"/>
                <w:sz w:val="18"/>
                <w:szCs w:val="18"/>
                <w:bdr w:val="none" w:sz="0" w:space="0" w:color="auto" w:frame="1"/>
                <w:lang w:val="en-GB" w:eastAsia="en-GB"/>
              </w:rPr>
              <w:t>Key physical and human features</w:t>
            </w:r>
          </w:p>
          <w:p w:rsidR="002F0DD0" w:rsidRPr="002F0DD0" w:rsidRDefault="002F0DD0" w:rsidP="002F0DD0">
            <w:pPr>
              <w:shd w:val="clear" w:color="auto" w:fill="FFFFFF"/>
              <w:spacing w:line="240" w:lineRule="auto"/>
              <w:rPr>
                <w:rFonts w:ascii="Segoe UI" w:eastAsia="Times New Roman" w:hAnsi="Segoe UI" w:cs="Segoe UI"/>
                <w:b/>
                <w:color w:val="242424"/>
                <w:sz w:val="23"/>
                <w:szCs w:val="23"/>
                <w:lang w:val="en-GB" w:eastAsia="en-GB"/>
              </w:rPr>
            </w:pPr>
            <w:r w:rsidRPr="002F0DD0">
              <w:rPr>
                <w:rFonts w:ascii="Helvetica" w:eastAsia="Times New Roman" w:hAnsi="Helvetica" w:cs="Helvetica"/>
                <w:b/>
                <w:color w:val="242424"/>
                <w:sz w:val="18"/>
                <w:szCs w:val="18"/>
                <w:bdr w:val="none" w:sz="0" w:space="0" w:color="auto" w:frame="1"/>
                <w:lang w:val="en-GB" w:eastAsia="en-GB"/>
              </w:rPr>
              <w:t>Geographical skills and fieldwork</w:t>
            </w:r>
          </w:p>
          <w:p w:rsidR="002F0DD0" w:rsidRPr="002F0DD0" w:rsidRDefault="002F0DD0" w:rsidP="002F0DD0">
            <w:pPr>
              <w:pStyle w:val="ListParagraph"/>
              <w:numPr>
                <w:ilvl w:val="0"/>
                <w:numId w:val="18"/>
              </w:numPr>
              <w:shd w:val="clear" w:color="auto" w:fill="FFFFFF"/>
              <w:spacing w:line="240" w:lineRule="auto"/>
              <w:rPr>
                <w:rFonts w:ascii="Helvetica" w:eastAsia="Times New Roman" w:hAnsi="Helvetica" w:cs="Helvetica"/>
                <w:color w:val="242424"/>
                <w:sz w:val="18"/>
                <w:szCs w:val="18"/>
                <w:lang w:val="en-GB" w:eastAsia="en-GB"/>
              </w:rPr>
            </w:pPr>
            <w:r w:rsidRPr="002F0DD0">
              <w:rPr>
                <w:rFonts w:ascii="Helvetica" w:eastAsia="Times New Roman" w:hAnsi="Helvetica" w:cs="Helvetica"/>
                <w:color w:val="242424"/>
                <w:sz w:val="18"/>
                <w:szCs w:val="18"/>
                <w:lang w:val="en-GB" w:eastAsia="en-GB"/>
              </w:rPr>
              <w:t>Use world maps, atlases and globes to identify</w:t>
            </w:r>
          </w:p>
          <w:p w:rsidR="002F0DD0" w:rsidRPr="002F0DD0" w:rsidRDefault="002F0DD0" w:rsidP="002F0DD0">
            <w:pPr>
              <w:pStyle w:val="ListParagraph"/>
              <w:numPr>
                <w:ilvl w:val="0"/>
                <w:numId w:val="18"/>
              </w:numPr>
              <w:shd w:val="clear" w:color="auto" w:fill="FFFFFF"/>
              <w:spacing w:line="240" w:lineRule="auto"/>
              <w:rPr>
                <w:rFonts w:ascii="Helvetica" w:eastAsia="Times New Roman" w:hAnsi="Helvetica" w:cs="Helvetica"/>
                <w:color w:val="242424"/>
                <w:sz w:val="18"/>
                <w:szCs w:val="18"/>
                <w:lang w:val="en-GB" w:eastAsia="en-GB"/>
              </w:rPr>
            </w:pPr>
            <w:r w:rsidRPr="002F0DD0">
              <w:rPr>
                <w:rFonts w:ascii="Helvetica" w:eastAsia="Times New Roman" w:hAnsi="Helvetica" w:cs="Helvetica"/>
                <w:color w:val="242424"/>
                <w:sz w:val="18"/>
                <w:szCs w:val="18"/>
                <w:lang w:val="en-GB" w:eastAsia="en-GB"/>
              </w:rPr>
              <w:t>Use aerial photographs and plan perspectives ta recognise and</w:t>
            </w:r>
            <w:r>
              <w:rPr>
                <w:rFonts w:ascii="Helvetica" w:eastAsia="Times New Roman" w:hAnsi="Helvetica" w:cs="Helvetica"/>
                <w:color w:val="242424"/>
                <w:sz w:val="18"/>
                <w:szCs w:val="18"/>
                <w:lang w:val="en-GB" w:eastAsia="en-GB"/>
              </w:rPr>
              <w:t xml:space="preserve"> </w:t>
            </w:r>
            <w:r w:rsidRPr="002F0DD0">
              <w:rPr>
                <w:rFonts w:ascii="Helvetica" w:eastAsia="Times New Roman" w:hAnsi="Helvetica" w:cs="Helvetica"/>
                <w:color w:val="242424"/>
                <w:sz w:val="18"/>
                <w:szCs w:val="18"/>
                <w:lang w:val="en-GB" w:eastAsia="en-GB"/>
              </w:rPr>
              <w:t>make</w:t>
            </w:r>
            <w:r>
              <w:rPr>
                <w:rFonts w:ascii="Helvetica" w:eastAsia="Times New Roman" w:hAnsi="Helvetica" w:cs="Helvetica"/>
                <w:color w:val="242424"/>
                <w:sz w:val="18"/>
                <w:szCs w:val="18"/>
                <w:lang w:val="en-GB" w:eastAsia="en-GB"/>
              </w:rPr>
              <w:t xml:space="preserve"> and basic human and</w:t>
            </w:r>
            <w:r w:rsidRPr="002F0DD0">
              <w:rPr>
                <w:rFonts w:ascii="Helvetica" w:eastAsia="Times New Roman" w:hAnsi="Helvetica" w:cs="Helvetica"/>
                <w:color w:val="242424"/>
                <w:sz w:val="18"/>
                <w:szCs w:val="18"/>
                <w:lang w:val="en-GB" w:eastAsia="en-GB"/>
              </w:rPr>
              <w:br/>
              <w:t>physical</w:t>
            </w:r>
            <w:r>
              <w:rPr>
                <w:rFonts w:ascii="Helvetica" w:eastAsia="Times New Roman" w:hAnsi="Helvetica" w:cs="Helvetica"/>
                <w:color w:val="242424"/>
                <w:sz w:val="18"/>
                <w:szCs w:val="18"/>
                <w:lang w:val="en-GB" w:eastAsia="en-GB"/>
              </w:rPr>
              <w:t xml:space="preserve"> feature </w:t>
            </w:r>
          </w:p>
          <w:p w:rsidR="002F0DD0" w:rsidRPr="002F0DD0" w:rsidRDefault="002F0DD0" w:rsidP="002F0DD0">
            <w:pPr>
              <w:shd w:val="clear" w:color="auto" w:fill="FFFFFF"/>
              <w:spacing w:line="240" w:lineRule="auto"/>
              <w:rPr>
                <w:rFonts w:ascii="Segoe UI" w:eastAsia="Times New Roman" w:hAnsi="Segoe UI" w:cs="Segoe UI"/>
                <w:b/>
                <w:color w:val="242424"/>
                <w:sz w:val="23"/>
                <w:szCs w:val="23"/>
                <w:lang w:val="en-GB" w:eastAsia="en-GB"/>
              </w:rPr>
            </w:pPr>
            <w:r w:rsidRPr="002F0DD0">
              <w:rPr>
                <w:rFonts w:ascii="Helvetica" w:eastAsia="Times New Roman" w:hAnsi="Helvetica" w:cs="Helvetica"/>
                <w:b/>
                <w:color w:val="242424"/>
                <w:sz w:val="18"/>
                <w:szCs w:val="18"/>
                <w:bdr w:val="none" w:sz="0" w:space="0" w:color="auto" w:frame="1"/>
                <w:lang w:val="en-GB" w:eastAsia="en-GB"/>
              </w:rPr>
              <w:t>Enhanced Curriculum:</w:t>
            </w:r>
          </w:p>
          <w:p w:rsidR="002F0DD0" w:rsidRPr="002F0DD0" w:rsidRDefault="002F0DD0" w:rsidP="002F0DD0">
            <w:pPr>
              <w:pStyle w:val="ListParagraph"/>
              <w:numPr>
                <w:ilvl w:val="0"/>
                <w:numId w:val="19"/>
              </w:numPr>
              <w:shd w:val="clear" w:color="auto" w:fill="FFFFFF"/>
              <w:spacing w:line="240" w:lineRule="auto"/>
              <w:rPr>
                <w:rFonts w:ascii="Segoe UI" w:eastAsia="Times New Roman" w:hAnsi="Segoe UI" w:cs="Segoe UI"/>
                <w:color w:val="242424"/>
                <w:sz w:val="23"/>
                <w:szCs w:val="23"/>
                <w:lang w:val="en-GB" w:eastAsia="en-GB"/>
              </w:rPr>
            </w:pPr>
            <w:r w:rsidRPr="002F0DD0">
              <w:rPr>
                <w:rFonts w:ascii="Helvetica" w:eastAsia="Times New Roman" w:hAnsi="Helvetica" w:cs="Helvetica"/>
                <w:color w:val="242424"/>
                <w:sz w:val="18"/>
                <w:szCs w:val="18"/>
                <w:bdr w:val="none" w:sz="0" w:space="0" w:color="auto" w:frame="1"/>
                <w:lang w:val="en-GB" w:eastAsia="en-GB"/>
              </w:rPr>
              <w:t>Measuring weathers patterns in Northern Europe</w:t>
            </w:r>
          </w:p>
          <w:p w:rsidR="00BC3454" w:rsidRPr="002F0DD0" w:rsidRDefault="00BC3454" w:rsidP="002C2154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551" w:type="dxa"/>
          </w:tcPr>
          <w:p w:rsidR="002F0DD0" w:rsidRPr="002F0DD0" w:rsidRDefault="00BC3454" w:rsidP="002F0DD0">
            <w:pPr>
              <w:spacing w:line="240" w:lineRule="auto"/>
              <w:rPr>
                <w:rFonts w:eastAsia="Times New Roman" w:cstheme="minorHAnsi"/>
                <w:sz w:val="18"/>
                <w:szCs w:val="18"/>
                <w:lang w:val="en-GB" w:eastAsia="en-GB"/>
              </w:rPr>
            </w:pPr>
            <w:proofErr w:type="spellStart"/>
            <w:r w:rsidRPr="006C21B5">
              <w:rPr>
                <w:rFonts w:cstheme="minorHAnsi"/>
                <w:sz w:val="18"/>
                <w:szCs w:val="18"/>
              </w:rPr>
              <w:t>Oli</w:t>
            </w:r>
            <w:proofErr w:type="spellEnd"/>
            <w:r w:rsidRPr="006C21B5">
              <w:rPr>
                <w:rFonts w:cstheme="minorHAnsi"/>
                <w:sz w:val="18"/>
                <w:szCs w:val="18"/>
              </w:rPr>
              <w:t xml:space="preserve">: </w:t>
            </w:r>
            <w:r w:rsidR="002F0DD0" w:rsidRPr="002F0DD0">
              <w:rPr>
                <w:rFonts w:ascii="Helvetica" w:eastAsia="Times New Roman" w:hAnsi="Helvetica" w:cs="Helvetica"/>
                <w:color w:val="000000"/>
                <w:sz w:val="18"/>
                <w:szCs w:val="18"/>
                <w:lang w:val="en-GB" w:eastAsia="en-GB"/>
              </w:rPr>
              <w:t>To investigate the physical features of Norther</w:t>
            </w:r>
            <w:r w:rsidR="002F0DD0" w:rsidRPr="002F0DD0">
              <w:rPr>
                <w:rFonts w:ascii="Helvetica" w:eastAsia="Times New Roman" w:hAnsi="Helvetica" w:cs="Helvetica"/>
                <w:color w:val="000000"/>
                <w:sz w:val="18"/>
                <w:szCs w:val="18"/>
                <w:lang w:val="en-GB" w:eastAsia="en-GB"/>
              </w:rPr>
              <w:br/>
              <w:t>Europe.</w:t>
            </w:r>
          </w:p>
          <w:p w:rsidR="00BC3454" w:rsidRPr="006C21B5" w:rsidRDefault="00BC3454" w:rsidP="002F0DD0">
            <w:pPr>
              <w:shd w:val="clear" w:color="auto" w:fill="FFFFFF"/>
              <w:spacing w:line="240" w:lineRule="auto"/>
              <w:ind w:left="72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10" w:type="dxa"/>
          </w:tcPr>
          <w:p w:rsidR="00DE5D27" w:rsidRPr="006C21B5" w:rsidRDefault="00BC3454" w:rsidP="00DE5D27">
            <w:pPr>
              <w:spacing w:line="240" w:lineRule="auto"/>
              <w:rPr>
                <w:rFonts w:eastAsia="Times New Roman" w:cstheme="minorHAnsi"/>
                <w:sz w:val="18"/>
                <w:szCs w:val="18"/>
                <w:lang w:val="en-GB" w:eastAsia="en-GB"/>
              </w:rPr>
            </w:pPr>
            <w:proofErr w:type="spellStart"/>
            <w:r w:rsidRPr="006C21B5">
              <w:rPr>
                <w:rFonts w:cstheme="minorHAnsi"/>
                <w:sz w:val="18"/>
                <w:szCs w:val="18"/>
              </w:rPr>
              <w:t>Oli</w:t>
            </w:r>
            <w:proofErr w:type="spellEnd"/>
            <w:r w:rsidRPr="006C21B5">
              <w:rPr>
                <w:rFonts w:cstheme="minorHAnsi"/>
                <w:sz w:val="18"/>
                <w:szCs w:val="18"/>
              </w:rPr>
              <w:t xml:space="preserve">: </w:t>
            </w:r>
            <w:r w:rsidR="002F0DD0" w:rsidRPr="002F0DD0">
              <w:rPr>
                <w:rFonts w:ascii="Helvetica" w:eastAsia="Times New Roman" w:hAnsi="Helvetica" w:cs="Helvetica"/>
                <w:color w:val="000000"/>
                <w:sz w:val="18"/>
                <w:szCs w:val="18"/>
                <w:lang w:val="en-GB" w:eastAsia="en-GB"/>
              </w:rPr>
              <w:t>To investigate the weather and climate of</w:t>
            </w:r>
            <w:r w:rsidR="002F0DD0" w:rsidRPr="002F0DD0">
              <w:rPr>
                <w:rFonts w:ascii="Helvetica" w:eastAsia="Times New Roman" w:hAnsi="Helvetica" w:cs="Helvetica"/>
                <w:color w:val="000000"/>
                <w:sz w:val="18"/>
                <w:szCs w:val="18"/>
                <w:lang w:val="en-GB" w:eastAsia="en-GB"/>
              </w:rPr>
              <w:br/>
              <w:t>Northern Europe</w:t>
            </w:r>
          </w:p>
          <w:p w:rsidR="00BC3454" w:rsidRPr="006C21B5" w:rsidRDefault="00BC3454" w:rsidP="002C2154">
            <w:pPr>
              <w:rPr>
                <w:rFonts w:cstheme="minorHAnsi"/>
                <w:sz w:val="18"/>
                <w:szCs w:val="18"/>
              </w:rPr>
            </w:pPr>
            <w:r w:rsidRPr="006C21B5">
              <w:rPr>
                <w:rFonts w:cstheme="minorHAnsi"/>
                <w:sz w:val="18"/>
                <w:szCs w:val="18"/>
              </w:rPr>
              <w:t>.</w:t>
            </w:r>
          </w:p>
        </w:tc>
        <w:tc>
          <w:tcPr>
            <w:tcW w:w="2410" w:type="dxa"/>
          </w:tcPr>
          <w:p w:rsidR="002F0DD0" w:rsidRPr="002F0DD0" w:rsidRDefault="00BC3454" w:rsidP="002F0DD0">
            <w:pPr>
              <w:shd w:val="clear" w:color="auto" w:fill="FFFFFF"/>
              <w:spacing w:line="240" w:lineRule="auto"/>
              <w:rPr>
                <w:rFonts w:ascii="Segoe UI" w:eastAsia="Times New Roman" w:hAnsi="Segoe UI" w:cs="Segoe UI"/>
                <w:color w:val="242424"/>
                <w:sz w:val="23"/>
                <w:szCs w:val="23"/>
                <w:lang w:val="en-GB" w:eastAsia="en-GB"/>
              </w:rPr>
            </w:pPr>
            <w:proofErr w:type="spellStart"/>
            <w:r w:rsidRPr="006C21B5">
              <w:rPr>
                <w:rFonts w:cstheme="minorHAnsi"/>
                <w:sz w:val="18"/>
                <w:szCs w:val="18"/>
              </w:rPr>
              <w:t>Oli</w:t>
            </w:r>
            <w:proofErr w:type="spellEnd"/>
            <w:r w:rsidRPr="006C21B5">
              <w:rPr>
                <w:rFonts w:cstheme="minorHAnsi"/>
                <w:sz w:val="18"/>
                <w:szCs w:val="18"/>
              </w:rPr>
              <w:t>:</w:t>
            </w:r>
            <w:r w:rsidR="002F0DD0">
              <w:rPr>
                <w:rFonts w:cstheme="minorHAnsi"/>
                <w:sz w:val="18"/>
                <w:szCs w:val="18"/>
              </w:rPr>
              <w:t xml:space="preserve"> </w:t>
            </w:r>
            <w:r w:rsidR="002F0DD0" w:rsidRPr="002F0DD0">
              <w:rPr>
                <w:rFonts w:ascii="Helvetica" w:eastAsia="Times New Roman" w:hAnsi="Helvetica" w:cs="Helvetica"/>
                <w:color w:val="000000"/>
                <w:sz w:val="18"/>
                <w:szCs w:val="18"/>
                <w:bdr w:val="none" w:sz="0" w:space="0" w:color="auto" w:frame="1"/>
                <w:lang w:val="en-GB" w:eastAsia="en-GB"/>
              </w:rPr>
              <w:t xml:space="preserve">To develop an awareness of the </w:t>
            </w:r>
            <w:r w:rsidR="002F0DD0">
              <w:rPr>
                <w:rFonts w:ascii="Helvetica" w:eastAsia="Times New Roman" w:hAnsi="Helvetica" w:cs="Helvetica"/>
                <w:color w:val="000000"/>
                <w:sz w:val="18"/>
                <w:szCs w:val="18"/>
                <w:bdr w:val="none" w:sz="0" w:space="0" w:color="auto" w:frame="1"/>
                <w:lang w:val="en-GB" w:eastAsia="en-GB"/>
              </w:rPr>
              <w:t>Northern</w:t>
            </w:r>
          </w:p>
          <w:p w:rsidR="002F0DD0" w:rsidRPr="002F0DD0" w:rsidRDefault="002F0DD0" w:rsidP="002F0DD0">
            <w:pPr>
              <w:shd w:val="clear" w:color="auto" w:fill="FFFFFF"/>
              <w:spacing w:line="240" w:lineRule="auto"/>
              <w:rPr>
                <w:rFonts w:ascii="Segoe UI" w:eastAsia="Times New Roman" w:hAnsi="Segoe UI" w:cs="Segoe UI"/>
                <w:color w:val="242424"/>
                <w:sz w:val="23"/>
                <w:szCs w:val="23"/>
                <w:lang w:val="en-GB" w:eastAsia="en-GB"/>
              </w:rPr>
            </w:pPr>
            <w:r w:rsidRPr="002F0DD0">
              <w:rPr>
                <w:rFonts w:ascii="Helvetica" w:eastAsia="Times New Roman" w:hAnsi="Helvetica" w:cs="Helvetica"/>
                <w:color w:val="000000"/>
                <w:sz w:val="18"/>
                <w:szCs w:val="18"/>
                <w:bdr w:val="none" w:sz="0" w:space="0" w:color="auto" w:frame="1"/>
                <w:lang w:val="en-GB" w:eastAsia="en-GB"/>
              </w:rPr>
              <w:t>Lights.</w:t>
            </w:r>
          </w:p>
          <w:p w:rsidR="00DE5D27" w:rsidRPr="006C21B5" w:rsidRDefault="00DE5D27" w:rsidP="00DE5D27">
            <w:pPr>
              <w:spacing w:line="240" w:lineRule="auto"/>
              <w:rPr>
                <w:rFonts w:eastAsia="Times New Roman" w:cstheme="minorHAnsi"/>
                <w:sz w:val="18"/>
                <w:szCs w:val="18"/>
                <w:lang w:val="en-GB" w:eastAsia="en-GB"/>
              </w:rPr>
            </w:pPr>
          </w:p>
          <w:p w:rsidR="00BC3454" w:rsidRPr="006C21B5" w:rsidRDefault="00BC3454" w:rsidP="00BC345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35" w:type="dxa"/>
          </w:tcPr>
          <w:p w:rsidR="002F0DD0" w:rsidRPr="002F0DD0" w:rsidRDefault="00BC3454" w:rsidP="002F0DD0">
            <w:pPr>
              <w:shd w:val="clear" w:color="auto" w:fill="FFFFFF"/>
              <w:spacing w:line="240" w:lineRule="auto"/>
              <w:rPr>
                <w:rFonts w:ascii="Segoe UI" w:eastAsia="Times New Roman" w:hAnsi="Segoe UI" w:cs="Segoe UI"/>
                <w:color w:val="242424"/>
                <w:sz w:val="23"/>
                <w:szCs w:val="23"/>
                <w:lang w:val="en-GB" w:eastAsia="en-GB"/>
              </w:rPr>
            </w:pPr>
            <w:proofErr w:type="spellStart"/>
            <w:r w:rsidRPr="006C21B5">
              <w:rPr>
                <w:rFonts w:cstheme="minorHAnsi"/>
                <w:sz w:val="18"/>
                <w:szCs w:val="18"/>
              </w:rPr>
              <w:t>Oli</w:t>
            </w:r>
            <w:proofErr w:type="spellEnd"/>
            <w:r w:rsidRPr="006C21B5">
              <w:rPr>
                <w:rFonts w:cstheme="minorHAnsi"/>
                <w:sz w:val="18"/>
                <w:szCs w:val="18"/>
              </w:rPr>
              <w:t xml:space="preserve">: </w:t>
            </w:r>
            <w:r w:rsidR="00DE5D27" w:rsidRPr="006C21B5">
              <w:rPr>
                <w:rFonts w:eastAsia="Times New Roman" w:cstheme="minorHAnsi"/>
                <w:color w:val="000000"/>
                <w:sz w:val="18"/>
                <w:szCs w:val="18"/>
                <w:lang w:val="en-GB" w:eastAsia="en-GB"/>
              </w:rPr>
              <w:t>﻿﻿</w:t>
            </w:r>
            <w:r w:rsidR="002F0DD0" w:rsidRPr="002F0DD0">
              <w:rPr>
                <w:rFonts w:ascii="Helvetica" w:eastAsia="Times New Roman" w:hAnsi="Helvetica" w:cs="Helvetica"/>
                <w:color w:val="000000"/>
                <w:sz w:val="18"/>
                <w:szCs w:val="18"/>
                <w:bdr w:val="none" w:sz="0" w:space="0" w:color="auto" w:frame="1"/>
                <w:lang w:val="en-GB" w:eastAsia="en-GB"/>
              </w:rPr>
              <w:t>To understand how climate affects vegetation</w:t>
            </w:r>
          </w:p>
          <w:p w:rsidR="002F0DD0" w:rsidRPr="002F0DD0" w:rsidRDefault="002F0DD0" w:rsidP="002F0DD0">
            <w:pPr>
              <w:shd w:val="clear" w:color="auto" w:fill="FFFFFF"/>
              <w:spacing w:line="240" w:lineRule="auto"/>
              <w:rPr>
                <w:rFonts w:ascii="Segoe UI" w:eastAsia="Times New Roman" w:hAnsi="Segoe UI" w:cs="Segoe UI"/>
                <w:color w:val="242424"/>
                <w:sz w:val="23"/>
                <w:szCs w:val="23"/>
                <w:lang w:val="en-GB" w:eastAsia="en-GB"/>
              </w:rPr>
            </w:pPr>
            <w:r w:rsidRPr="002F0DD0">
              <w:rPr>
                <w:rFonts w:ascii="Helvetica" w:eastAsia="Times New Roman" w:hAnsi="Helvetica" w:cs="Helvetica"/>
                <w:color w:val="000000"/>
                <w:sz w:val="18"/>
                <w:szCs w:val="18"/>
                <w:bdr w:val="none" w:sz="0" w:space="0" w:color="auto" w:frame="1"/>
                <w:lang w:val="en-GB" w:eastAsia="en-GB"/>
              </w:rPr>
              <w:t>and biodiversity.</w:t>
            </w:r>
          </w:p>
          <w:p w:rsidR="00BC3454" w:rsidRPr="006C21B5" w:rsidRDefault="00BC3454" w:rsidP="002C215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01" w:type="dxa"/>
          </w:tcPr>
          <w:p w:rsidR="00DE5D27" w:rsidRPr="006C21B5" w:rsidRDefault="00BC3454" w:rsidP="00DE5D27">
            <w:pPr>
              <w:spacing w:line="240" w:lineRule="auto"/>
              <w:rPr>
                <w:rFonts w:eastAsia="Times New Roman" w:cstheme="minorHAnsi"/>
                <w:sz w:val="18"/>
                <w:szCs w:val="18"/>
                <w:lang w:val="en-GB" w:eastAsia="en-GB"/>
              </w:rPr>
            </w:pPr>
            <w:proofErr w:type="spellStart"/>
            <w:r w:rsidRPr="006C21B5">
              <w:rPr>
                <w:rFonts w:cstheme="minorHAnsi"/>
                <w:sz w:val="18"/>
                <w:szCs w:val="18"/>
              </w:rPr>
              <w:t>Oli</w:t>
            </w:r>
            <w:proofErr w:type="spellEnd"/>
            <w:r w:rsidRPr="006C21B5">
              <w:rPr>
                <w:rFonts w:cstheme="minorHAnsi"/>
                <w:sz w:val="18"/>
                <w:szCs w:val="18"/>
              </w:rPr>
              <w:t xml:space="preserve">: </w:t>
            </w:r>
            <w:r w:rsidR="00DE5D27" w:rsidRPr="006C21B5">
              <w:rPr>
                <w:rFonts w:eastAsia="Times New Roman" w:cstheme="minorHAnsi"/>
                <w:color w:val="000000"/>
                <w:sz w:val="18"/>
                <w:szCs w:val="18"/>
                <w:lang w:val="en-GB" w:eastAsia="en-GB"/>
              </w:rPr>
              <w:t>﻿﻿</w:t>
            </w:r>
            <w:r w:rsidR="002F0DD0" w:rsidRPr="002F0DD0">
              <w:rPr>
                <w:rFonts w:ascii="Helvetica" w:eastAsia="Times New Roman" w:hAnsi="Helvetica" w:cs="Helvetica"/>
                <w:color w:val="000000"/>
                <w:sz w:val="18"/>
                <w:szCs w:val="18"/>
                <w:lang w:val="en-GB" w:eastAsia="en-GB"/>
              </w:rPr>
              <w:t>To explore how the natural environment influences human activity.</w:t>
            </w:r>
          </w:p>
          <w:p w:rsidR="00BC3454" w:rsidRPr="006C21B5" w:rsidRDefault="00BC3454" w:rsidP="002C215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65" w:type="dxa"/>
          </w:tcPr>
          <w:p w:rsidR="00BC3454" w:rsidRPr="006C21B5" w:rsidRDefault="00BC3454" w:rsidP="002C2154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6C21B5">
              <w:rPr>
                <w:rFonts w:cstheme="minorHAnsi"/>
                <w:sz w:val="18"/>
                <w:szCs w:val="18"/>
              </w:rPr>
              <w:t>Oli</w:t>
            </w:r>
            <w:proofErr w:type="spellEnd"/>
            <w:r w:rsidRPr="006C21B5">
              <w:rPr>
                <w:rFonts w:cstheme="minorHAnsi"/>
                <w:sz w:val="18"/>
                <w:szCs w:val="18"/>
              </w:rPr>
              <w:t xml:space="preserve">: </w:t>
            </w:r>
            <w:r w:rsidR="002F0DD0" w:rsidRPr="002F0DD0">
              <w:rPr>
                <w:rFonts w:ascii="Helvetica" w:eastAsia="Times New Roman" w:hAnsi="Helvetica" w:cs="Helvetica"/>
                <w:color w:val="000000"/>
                <w:sz w:val="18"/>
                <w:szCs w:val="18"/>
                <w:lang w:val="en-GB" w:eastAsia="en-GB"/>
              </w:rPr>
              <w:t>To explore the daily life of a Sami reindeer herder</w:t>
            </w:r>
          </w:p>
        </w:tc>
      </w:tr>
      <w:tr w:rsidR="00BC3454" w:rsidTr="00BC3454">
        <w:tc>
          <w:tcPr>
            <w:tcW w:w="2718" w:type="dxa"/>
          </w:tcPr>
          <w:p w:rsidR="00BC3454" w:rsidRDefault="00BC3454" w:rsidP="002C215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231" w:type="dxa"/>
          </w:tcPr>
          <w:p w:rsidR="00BC3454" w:rsidRPr="00083931" w:rsidRDefault="00BC3454" w:rsidP="002C2154">
            <w:pPr>
              <w:rPr>
                <w:rFonts w:cstheme="minorHAnsi"/>
                <w:sz w:val="18"/>
                <w:szCs w:val="18"/>
              </w:rPr>
            </w:pPr>
            <w:r w:rsidRPr="00083931">
              <w:rPr>
                <w:rFonts w:cstheme="minorHAnsi"/>
                <w:sz w:val="18"/>
                <w:szCs w:val="18"/>
              </w:rPr>
              <w:t>Skills</w:t>
            </w:r>
          </w:p>
        </w:tc>
        <w:tc>
          <w:tcPr>
            <w:tcW w:w="2551" w:type="dxa"/>
          </w:tcPr>
          <w:p w:rsidR="00BC3454" w:rsidRDefault="00BC3454" w:rsidP="002C2154"/>
        </w:tc>
        <w:tc>
          <w:tcPr>
            <w:tcW w:w="2410" w:type="dxa"/>
          </w:tcPr>
          <w:p w:rsidR="00BC3454" w:rsidRDefault="00BC3454" w:rsidP="002C2154"/>
        </w:tc>
        <w:tc>
          <w:tcPr>
            <w:tcW w:w="2410" w:type="dxa"/>
          </w:tcPr>
          <w:p w:rsidR="00BC3454" w:rsidRDefault="00BC3454" w:rsidP="00547BDC"/>
        </w:tc>
        <w:tc>
          <w:tcPr>
            <w:tcW w:w="2835" w:type="dxa"/>
          </w:tcPr>
          <w:p w:rsidR="00BC3454" w:rsidRDefault="00BC3454" w:rsidP="002C2154"/>
        </w:tc>
        <w:tc>
          <w:tcPr>
            <w:tcW w:w="2201" w:type="dxa"/>
          </w:tcPr>
          <w:p w:rsidR="00BC3454" w:rsidRDefault="00BC3454" w:rsidP="002C2154"/>
        </w:tc>
        <w:tc>
          <w:tcPr>
            <w:tcW w:w="2565" w:type="dxa"/>
          </w:tcPr>
          <w:p w:rsidR="00BC3454" w:rsidRDefault="00BC3454" w:rsidP="002C2154"/>
        </w:tc>
      </w:tr>
      <w:tr w:rsidR="00BC3454" w:rsidTr="00BC3454">
        <w:tc>
          <w:tcPr>
            <w:tcW w:w="2718" w:type="dxa"/>
          </w:tcPr>
          <w:p w:rsidR="00BC3454" w:rsidRDefault="00DE5D27" w:rsidP="00BC3454">
            <w:r>
              <w:rPr>
                <w:rFonts w:ascii="Calibri" w:eastAsia="Calibri" w:hAnsi="Calibri" w:cs="Calibri"/>
                <w:color w:val="000000" w:themeColor="text1"/>
              </w:rPr>
              <w:t>Regions of the UK</w:t>
            </w:r>
          </w:p>
        </w:tc>
        <w:tc>
          <w:tcPr>
            <w:tcW w:w="3231" w:type="dxa"/>
          </w:tcPr>
          <w:p w:rsidR="00DE5D27" w:rsidRPr="006C21B5" w:rsidRDefault="00DE5D27" w:rsidP="00DE5D27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b/>
                <w:color w:val="242424"/>
                <w:sz w:val="18"/>
                <w:szCs w:val="18"/>
              </w:rPr>
            </w:pPr>
            <w:r w:rsidRPr="006C21B5">
              <w:rPr>
                <w:rFonts w:asciiTheme="minorHAnsi" w:hAnsiTheme="minorHAnsi" w:cstheme="minorHAnsi"/>
                <w:b/>
                <w:color w:val="242424"/>
                <w:sz w:val="18"/>
                <w:szCs w:val="18"/>
                <w:bdr w:val="none" w:sz="0" w:space="0" w:color="auto" w:frame="1"/>
              </w:rPr>
              <w:t>Locational knowledge</w:t>
            </w:r>
          </w:p>
          <w:p w:rsidR="00DE5D27" w:rsidRPr="006C21B5" w:rsidRDefault="00DE5D27" w:rsidP="00DE5D27">
            <w:pPr>
              <w:pStyle w:val="NormalWeb"/>
              <w:numPr>
                <w:ilvl w:val="0"/>
                <w:numId w:val="7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42424"/>
                <w:sz w:val="18"/>
                <w:szCs w:val="18"/>
              </w:rPr>
            </w:pPr>
            <w:r w:rsidRPr="006C21B5">
              <w:rPr>
                <w:rFonts w:asciiTheme="minorHAnsi" w:hAnsiTheme="minorHAnsi" w:cstheme="minorHAnsi"/>
                <w:color w:val="242424"/>
                <w:sz w:val="18"/>
                <w:szCs w:val="18"/>
                <w:bdr w:val="none" w:sz="0" w:space="0" w:color="auto" w:frame="1"/>
              </w:rPr>
              <w:t xml:space="preserve">Name, locate and identify characteristics of the four countries and capital cities of </w:t>
            </w:r>
            <w:r w:rsidRPr="006C21B5">
              <w:rPr>
                <w:rFonts w:asciiTheme="minorHAnsi" w:hAnsiTheme="minorHAnsi" w:cstheme="minorHAnsi"/>
                <w:color w:val="242424"/>
                <w:sz w:val="18"/>
                <w:szCs w:val="18"/>
                <w:bdr w:val="none" w:sz="0" w:space="0" w:color="auto" w:frame="1"/>
              </w:rPr>
              <w:lastRenderedPageBreak/>
              <w:t>the United Kingdom and its surrounding seas.</w:t>
            </w:r>
          </w:p>
          <w:p w:rsidR="00DE5D27" w:rsidRPr="006C21B5" w:rsidRDefault="00DE5D27" w:rsidP="00DE5D27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b/>
                <w:color w:val="242424"/>
                <w:sz w:val="18"/>
                <w:szCs w:val="18"/>
              </w:rPr>
            </w:pPr>
            <w:r w:rsidRPr="006C21B5">
              <w:rPr>
                <w:rFonts w:asciiTheme="minorHAnsi" w:hAnsiTheme="minorHAnsi" w:cstheme="minorHAnsi"/>
                <w:b/>
                <w:color w:val="242424"/>
                <w:sz w:val="18"/>
                <w:szCs w:val="18"/>
                <w:bdr w:val="none" w:sz="0" w:space="0" w:color="auto" w:frame="1"/>
              </w:rPr>
              <w:t>Place knowledge,</w:t>
            </w:r>
          </w:p>
          <w:p w:rsidR="00DE5D27" w:rsidRPr="006C21B5" w:rsidRDefault="00DE5D27" w:rsidP="00DE5D27">
            <w:pPr>
              <w:pStyle w:val="NormalWeb"/>
              <w:numPr>
                <w:ilvl w:val="0"/>
                <w:numId w:val="7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42424"/>
                <w:sz w:val="18"/>
                <w:szCs w:val="18"/>
              </w:rPr>
            </w:pPr>
            <w:r w:rsidRPr="006C21B5">
              <w:rPr>
                <w:rFonts w:asciiTheme="minorHAnsi" w:hAnsiTheme="minorHAnsi" w:cstheme="minorHAnsi"/>
                <w:color w:val="242424"/>
                <w:sz w:val="18"/>
                <w:szCs w:val="18"/>
                <w:bdr w:val="none" w:sz="0" w:space="0" w:color="auto" w:frame="1"/>
              </w:rPr>
              <w:t>Understand geographical simulates and differences through studying the human and physical geography of a small area of the United Kingdom.</w:t>
            </w:r>
          </w:p>
          <w:p w:rsidR="00DE5D27" w:rsidRPr="006C21B5" w:rsidRDefault="00DE5D27" w:rsidP="00DE5D27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b/>
                <w:color w:val="242424"/>
                <w:sz w:val="18"/>
                <w:szCs w:val="18"/>
              </w:rPr>
            </w:pPr>
            <w:r w:rsidRPr="006C21B5">
              <w:rPr>
                <w:rFonts w:asciiTheme="minorHAnsi" w:hAnsiTheme="minorHAnsi" w:cstheme="minorHAnsi"/>
                <w:b/>
                <w:color w:val="242424"/>
                <w:sz w:val="18"/>
                <w:szCs w:val="18"/>
                <w:bdr w:val="none" w:sz="0" w:space="0" w:color="auto" w:frame="1"/>
              </w:rPr>
              <w:t>Human and physical geography.</w:t>
            </w:r>
          </w:p>
          <w:p w:rsidR="00DE5D27" w:rsidRPr="006C21B5" w:rsidRDefault="00DE5D27" w:rsidP="00DE5D27">
            <w:pPr>
              <w:pStyle w:val="NormalWeb"/>
              <w:numPr>
                <w:ilvl w:val="0"/>
                <w:numId w:val="7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42424"/>
                <w:sz w:val="18"/>
                <w:szCs w:val="18"/>
              </w:rPr>
            </w:pPr>
            <w:r w:rsidRPr="006C21B5">
              <w:rPr>
                <w:rFonts w:asciiTheme="minorHAnsi" w:hAnsiTheme="minorHAnsi" w:cstheme="minorHAnsi"/>
                <w:color w:val="242424"/>
                <w:sz w:val="18"/>
                <w:szCs w:val="18"/>
                <w:bdr w:val="none" w:sz="0" w:space="0" w:color="auto" w:frame="1"/>
              </w:rPr>
              <w:t>Use basic geographical vocabulary to refer to:</w:t>
            </w:r>
          </w:p>
          <w:p w:rsidR="00DE5D27" w:rsidRPr="006C21B5" w:rsidRDefault="00DE5D27" w:rsidP="00DE5D27">
            <w:pPr>
              <w:pStyle w:val="NormalWeb"/>
              <w:numPr>
                <w:ilvl w:val="0"/>
                <w:numId w:val="7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42424"/>
                <w:sz w:val="18"/>
                <w:szCs w:val="18"/>
              </w:rPr>
            </w:pPr>
            <w:r w:rsidRPr="006C21B5">
              <w:rPr>
                <w:rFonts w:asciiTheme="minorHAnsi" w:hAnsiTheme="minorHAnsi" w:cstheme="minorHAnsi"/>
                <w:color w:val="242424"/>
                <w:sz w:val="18"/>
                <w:szCs w:val="18"/>
                <w:bdr w:val="none" w:sz="0" w:space="0" w:color="auto" w:frame="1"/>
              </w:rPr>
              <w:t>Key human features, including</w:t>
            </w:r>
            <w:r w:rsidR="006C21B5" w:rsidRPr="006C21B5">
              <w:rPr>
                <w:rFonts w:asciiTheme="minorHAnsi" w:hAnsiTheme="minorHAnsi" w:cstheme="minorHAnsi"/>
                <w:color w:val="242424"/>
                <w:sz w:val="18"/>
                <w:szCs w:val="18"/>
                <w:bdr w:val="none" w:sz="0" w:space="0" w:color="auto" w:frame="1"/>
              </w:rPr>
              <w:t>:</w:t>
            </w:r>
            <w:r w:rsidRPr="006C21B5">
              <w:rPr>
                <w:rFonts w:asciiTheme="minorHAnsi" w:hAnsiTheme="minorHAnsi" w:cstheme="minorHAnsi"/>
                <w:color w:val="242424"/>
                <w:sz w:val="18"/>
                <w:szCs w:val="18"/>
                <w:bdr w:val="none" w:sz="0" w:space="0" w:color="auto" w:frame="1"/>
              </w:rPr>
              <w:t xml:space="preserve"> city, town, Village, factory, farm, house, office, port, harbour and shop.</w:t>
            </w:r>
          </w:p>
          <w:p w:rsidR="00DE5D27" w:rsidRPr="006C21B5" w:rsidRDefault="00DE5D27" w:rsidP="00DE5D27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b/>
                <w:color w:val="242424"/>
                <w:sz w:val="18"/>
                <w:szCs w:val="18"/>
              </w:rPr>
            </w:pPr>
            <w:r w:rsidRPr="006C21B5">
              <w:rPr>
                <w:rFonts w:asciiTheme="minorHAnsi" w:hAnsiTheme="minorHAnsi" w:cstheme="minorHAnsi"/>
                <w:b/>
                <w:color w:val="242424"/>
                <w:sz w:val="18"/>
                <w:szCs w:val="18"/>
                <w:bdr w:val="none" w:sz="0" w:space="0" w:color="auto" w:frame="1"/>
              </w:rPr>
              <w:t>Geographical skills and fieldwork</w:t>
            </w:r>
          </w:p>
          <w:p w:rsidR="006C21B5" w:rsidRPr="006C21B5" w:rsidRDefault="00DE5D27" w:rsidP="00DE5D27">
            <w:pPr>
              <w:pStyle w:val="NormalWeb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42424"/>
                <w:sz w:val="18"/>
                <w:szCs w:val="18"/>
              </w:rPr>
            </w:pPr>
            <w:r w:rsidRPr="006C21B5">
              <w:rPr>
                <w:rFonts w:asciiTheme="minorHAnsi" w:hAnsiTheme="minorHAnsi" w:cstheme="minorHAnsi"/>
                <w:color w:val="242424"/>
                <w:sz w:val="18"/>
                <w:szCs w:val="18"/>
                <w:bdr w:val="none" w:sz="0" w:space="0" w:color="auto" w:frame="1"/>
              </w:rPr>
              <w:t xml:space="preserve">Use world maps, atlases and globes to identify the United Kingdom and its counties </w:t>
            </w:r>
          </w:p>
          <w:p w:rsidR="00DE5D27" w:rsidRPr="006C21B5" w:rsidRDefault="00DE5D27" w:rsidP="00DE5D27">
            <w:pPr>
              <w:pStyle w:val="NormalWeb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42424"/>
                <w:sz w:val="18"/>
                <w:szCs w:val="18"/>
              </w:rPr>
            </w:pPr>
            <w:r w:rsidRPr="006C21B5">
              <w:rPr>
                <w:rFonts w:asciiTheme="minorHAnsi" w:hAnsiTheme="minorHAnsi" w:cstheme="minorHAnsi"/>
                <w:color w:val="242424"/>
                <w:sz w:val="18"/>
                <w:szCs w:val="18"/>
                <w:bdr w:val="none" w:sz="0" w:space="0" w:color="auto" w:frame="1"/>
              </w:rPr>
              <w:t xml:space="preserve">Use simple compass directions (north, south, east and west) and locational and directional language (for example, near and far left and right), to </w:t>
            </w:r>
            <w:r w:rsidR="006C21B5" w:rsidRPr="006C21B5">
              <w:rPr>
                <w:rFonts w:asciiTheme="minorHAnsi" w:hAnsiTheme="minorHAnsi" w:cstheme="minorHAnsi"/>
                <w:color w:val="242424"/>
                <w:sz w:val="18"/>
                <w:szCs w:val="18"/>
                <w:bdr w:val="none" w:sz="0" w:space="0" w:color="auto" w:frame="1"/>
              </w:rPr>
              <w:t>describe</w:t>
            </w:r>
            <w:r w:rsidRPr="006C21B5">
              <w:rPr>
                <w:rFonts w:asciiTheme="minorHAnsi" w:hAnsiTheme="minorHAnsi" w:cstheme="minorHAnsi"/>
                <w:color w:val="242424"/>
                <w:sz w:val="18"/>
                <w:szCs w:val="18"/>
                <w:bdr w:val="none" w:sz="0" w:space="0" w:color="auto" w:frame="1"/>
              </w:rPr>
              <w:t xml:space="preserve"> the location of features and routes on a map</w:t>
            </w:r>
          </w:p>
          <w:p w:rsidR="00DE5D27" w:rsidRPr="006C21B5" w:rsidRDefault="00DE5D27" w:rsidP="00DE5D27">
            <w:pPr>
              <w:pStyle w:val="NormalWeb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42424"/>
                <w:sz w:val="18"/>
                <w:szCs w:val="18"/>
              </w:rPr>
            </w:pPr>
            <w:r w:rsidRPr="006C21B5">
              <w:rPr>
                <w:rFonts w:asciiTheme="minorHAnsi" w:hAnsiTheme="minorHAnsi" w:cstheme="minorHAnsi"/>
                <w:color w:val="242424"/>
                <w:sz w:val="18"/>
                <w:szCs w:val="18"/>
                <w:bdr w:val="none" w:sz="0" w:space="0" w:color="auto" w:frame="1"/>
              </w:rPr>
              <w:t>Use aerial photographs and plan perspectives: to recognise landmarks and basic human and physical features, devise a simple map, use and construct basic symbols in a key</w:t>
            </w:r>
          </w:p>
          <w:p w:rsidR="00BC3454" w:rsidRPr="00083931" w:rsidRDefault="00BC3454" w:rsidP="00BC345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51" w:type="dxa"/>
          </w:tcPr>
          <w:p w:rsidR="00DE5D27" w:rsidRPr="006C21B5" w:rsidRDefault="00BC3454" w:rsidP="00DE5D27">
            <w:pPr>
              <w:spacing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  <w:proofErr w:type="spellStart"/>
            <w:r w:rsidRPr="006C21B5">
              <w:rPr>
                <w:rFonts w:cstheme="minorHAnsi"/>
                <w:sz w:val="20"/>
                <w:szCs w:val="20"/>
              </w:rPr>
              <w:lastRenderedPageBreak/>
              <w:t>Oli</w:t>
            </w:r>
            <w:proofErr w:type="spellEnd"/>
            <w:r w:rsidRPr="006C21B5">
              <w:rPr>
                <w:rFonts w:cstheme="minorHAnsi"/>
                <w:sz w:val="20"/>
                <w:szCs w:val="20"/>
              </w:rPr>
              <w:t xml:space="preserve">: </w:t>
            </w:r>
            <w:r w:rsidR="00DE5D27" w:rsidRPr="006C21B5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>To explore different regions in the UK</w:t>
            </w:r>
          </w:p>
          <w:p w:rsidR="00BC3454" w:rsidRPr="006C21B5" w:rsidRDefault="00BC3454" w:rsidP="00BC345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10" w:type="dxa"/>
          </w:tcPr>
          <w:p w:rsidR="00DE5D27" w:rsidRPr="006C21B5" w:rsidRDefault="00BC3454" w:rsidP="00DE5D27">
            <w:pPr>
              <w:spacing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  <w:proofErr w:type="spellStart"/>
            <w:r w:rsidRPr="006C21B5">
              <w:rPr>
                <w:rFonts w:cstheme="minorHAnsi"/>
                <w:sz w:val="20"/>
                <w:szCs w:val="20"/>
              </w:rPr>
              <w:t>Oli</w:t>
            </w:r>
            <w:proofErr w:type="spellEnd"/>
            <w:r w:rsidRPr="006C21B5">
              <w:rPr>
                <w:rFonts w:cstheme="minorHAnsi"/>
                <w:sz w:val="20"/>
                <w:szCs w:val="20"/>
              </w:rPr>
              <w:t xml:space="preserve">: </w:t>
            </w:r>
            <w:r w:rsidR="00DE5D27" w:rsidRPr="006C21B5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 xml:space="preserve">﻿﻿To explore the cultural characteristics </w:t>
            </w:r>
            <w:r w:rsidR="006C21B5" w:rsidRPr="006C21B5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>of</w:t>
            </w:r>
            <w:r w:rsidR="00DE5D27" w:rsidRPr="006C21B5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 xml:space="preserve"> England</w:t>
            </w:r>
          </w:p>
          <w:p w:rsidR="00BC3454" w:rsidRPr="006C21B5" w:rsidRDefault="00BC3454" w:rsidP="00BC345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10" w:type="dxa"/>
          </w:tcPr>
          <w:p w:rsidR="00BC3454" w:rsidRPr="006C21B5" w:rsidRDefault="00BC3454" w:rsidP="00BC3454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6C21B5">
              <w:rPr>
                <w:rFonts w:cstheme="minorHAnsi"/>
                <w:sz w:val="20"/>
                <w:szCs w:val="20"/>
              </w:rPr>
              <w:t>Oli</w:t>
            </w:r>
            <w:proofErr w:type="spellEnd"/>
            <w:r w:rsidRPr="006C21B5">
              <w:rPr>
                <w:rFonts w:cstheme="minorHAnsi"/>
                <w:sz w:val="20"/>
                <w:szCs w:val="20"/>
              </w:rPr>
              <w:t xml:space="preserve">: </w:t>
            </w:r>
            <w:r w:rsidR="00DE5D27" w:rsidRPr="006C21B5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To explore the cultural characteristics of</w:t>
            </w:r>
            <w:r w:rsidR="00DE5D27" w:rsidRPr="006C21B5">
              <w:rPr>
                <w:rFonts w:cstheme="minorHAnsi"/>
                <w:color w:val="000000"/>
                <w:sz w:val="20"/>
                <w:szCs w:val="20"/>
              </w:rPr>
              <w:br/>
            </w:r>
            <w:r w:rsidR="00DE5D27" w:rsidRPr="006C21B5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Scotland.</w:t>
            </w:r>
          </w:p>
        </w:tc>
        <w:tc>
          <w:tcPr>
            <w:tcW w:w="2835" w:type="dxa"/>
          </w:tcPr>
          <w:p w:rsidR="00DE5D27" w:rsidRPr="006C21B5" w:rsidRDefault="00BC3454" w:rsidP="00DE5D27">
            <w:pPr>
              <w:spacing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  <w:proofErr w:type="spellStart"/>
            <w:r w:rsidRPr="006C21B5">
              <w:rPr>
                <w:rFonts w:cstheme="minorHAnsi"/>
                <w:sz w:val="20"/>
                <w:szCs w:val="20"/>
              </w:rPr>
              <w:t>Oli</w:t>
            </w:r>
            <w:proofErr w:type="spellEnd"/>
            <w:r w:rsidRPr="006C21B5">
              <w:rPr>
                <w:rFonts w:cstheme="minorHAnsi"/>
                <w:sz w:val="20"/>
                <w:szCs w:val="20"/>
              </w:rPr>
              <w:t xml:space="preserve">: </w:t>
            </w:r>
            <w:r w:rsidR="00DE5D27" w:rsidRPr="006C21B5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>To explore the cultural characteristics of Wales</w:t>
            </w:r>
          </w:p>
          <w:p w:rsidR="00BC3454" w:rsidRPr="006C21B5" w:rsidRDefault="00BC3454" w:rsidP="00BC345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01" w:type="dxa"/>
          </w:tcPr>
          <w:p w:rsidR="00BC3454" w:rsidRPr="006C21B5" w:rsidRDefault="00BC3454" w:rsidP="006C21B5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6C21B5">
              <w:rPr>
                <w:rFonts w:cstheme="minorHAnsi"/>
                <w:sz w:val="20"/>
                <w:szCs w:val="20"/>
              </w:rPr>
              <w:t>Oli</w:t>
            </w:r>
            <w:proofErr w:type="spellEnd"/>
            <w:r w:rsidRPr="006C21B5">
              <w:rPr>
                <w:rFonts w:cstheme="minorHAnsi"/>
                <w:sz w:val="20"/>
                <w:szCs w:val="20"/>
              </w:rPr>
              <w:t xml:space="preserve">: </w:t>
            </w:r>
            <w:r w:rsidR="00DE5D27" w:rsidRPr="006C21B5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To explore the cultural characteristics of</w:t>
            </w:r>
            <w:r w:rsidR="00DE5D27" w:rsidRPr="006C21B5">
              <w:rPr>
                <w:rFonts w:cstheme="minorHAnsi"/>
                <w:color w:val="000000"/>
                <w:sz w:val="20"/>
                <w:szCs w:val="20"/>
              </w:rPr>
              <w:br/>
            </w:r>
            <w:r w:rsidR="00DE5D27" w:rsidRPr="006C21B5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 xml:space="preserve">Northern Ireland's </w:t>
            </w:r>
            <w:r w:rsidR="006C21B5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lastRenderedPageBreak/>
              <w:t>schools</w:t>
            </w:r>
            <w:r w:rsidRPr="006C21B5">
              <w:rPr>
                <w:rFonts w:cstheme="minorHAnsi"/>
                <w:sz w:val="20"/>
                <w:szCs w:val="20"/>
              </w:rPr>
              <w:t xml:space="preserve"> </w:t>
            </w:r>
            <w:r w:rsidR="006C21B5">
              <w:rPr>
                <w:rFonts w:cstheme="minorHAnsi"/>
                <w:sz w:val="20"/>
                <w:szCs w:val="20"/>
              </w:rPr>
              <w:t>use</w:t>
            </w:r>
            <w:r w:rsidRPr="006C21B5">
              <w:rPr>
                <w:rFonts w:cstheme="minorHAnsi"/>
                <w:sz w:val="20"/>
                <w:szCs w:val="20"/>
              </w:rPr>
              <w:t xml:space="preserve"> aerial photographs.</w:t>
            </w:r>
          </w:p>
        </w:tc>
        <w:tc>
          <w:tcPr>
            <w:tcW w:w="2565" w:type="dxa"/>
          </w:tcPr>
          <w:p w:rsidR="00DE5D27" w:rsidRPr="006C21B5" w:rsidRDefault="00BC3454" w:rsidP="00DE5D27">
            <w:pPr>
              <w:spacing w:line="240" w:lineRule="auto"/>
              <w:rPr>
                <w:rFonts w:eastAsia="Times New Roman" w:cstheme="minorHAnsi"/>
                <w:sz w:val="20"/>
                <w:szCs w:val="20"/>
                <w:lang w:val="en-GB" w:eastAsia="en-GB"/>
              </w:rPr>
            </w:pPr>
            <w:proofErr w:type="spellStart"/>
            <w:r w:rsidRPr="006C21B5">
              <w:rPr>
                <w:rFonts w:cstheme="minorHAnsi"/>
                <w:sz w:val="20"/>
                <w:szCs w:val="20"/>
              </w:rPr>
              <w:lastRenderedPageBreak/>
              <w:t>Oli</w:t>
            </w:r>
            <w:proofErr w:type="spellEnd"/>
            <w:r w:rsidRPr="006C21B5">
              <w:rPr>
                <w:rFonts w:cstheme="minorHAnsi"/>
                <w:sz w:val="20"/>
                <w:szCs w:val="20"/>
              </w:rPr>
              <w:t xml:space="preserve">: </w:t>
            </w:r>
            <w:r w:rsidR="00DE5D27" w:rsidRPr="006C21B5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 xml:space="preserve">﻿To compare the characteristics of the regions </w:t>
            </w:r>
            <w:r w:rsidR="006C21B5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>of the</w:t>
            </w:r>
            <w:r w:rsidR="00DE5D27" w:rsidRPr="006C21B5">
              <w:rPr>
                <w:rFonts w:eastAsia="Times New Roman" w:cstheme="minorHAnsi"/>
                <w:color w:val="000000"/>
                <w:sz w:val="20"/>
                <w:szCs w:val="20"/>
                <w:lang w:val="en-GB" w:eastAsia="en-GB"/>
              </w:rPr>
              <w:t xml:space="preserve"> UK</w:t>
            </w:r>
          </w:p>
          <w:p w:rsidR="00BC3454" w:rsidRPr="006C21B5" w:rsidRDefault="00BC3454" w:rsidP="00BC3454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C3454" w:rsidTr="00BC3454">
        <w:tc>
          <w:tcPr>
            <w:tcW w:w="2718" w:type="dxa"/>
          </w:tcPr>
          <w:p w:rsidR="00BC3454" w:rsidRDefault="00BC3454" w:rsidP="00BC345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231" w:type="dxa"/>
          </w:tcPr>
          <w:p w:rsidR="00BC3454" w:rsidRDefault="00BC3454" w:rsidP="00BC3454">
            <w:r>
              <w:t>Skills</w:t>
            </w:r>
          </w:p>
        </w:tc>
        <w:tc>
          <w:tcPr>
            <w:tcW w:w="2551" w:type="dxa"/>
          </w:tcPr>
          <w:p w:rsidR="00BC3454" w:rsidRDefault="00BC3454" w:rsidP="00BC3454"/>
        </w:tc>
        <w:tc>
          <w:tcPr>
            <w:tcW w:w="2410" w:type="dxa"/>
          </w:tcPr>
          <w:p w:rsidR="00BC3454" w:rsidRDefault="00BC3454" w:rsidP="00BC3454"/>
        </w:tc>
        <w:tc>
          <w:tcPr>
            <w:tcW w:w="2410" w:type="dxa"/>
          </w:tcPr>
          <w:p w:rsidR="00BC3454" w:rsidRDefault="00BC3454" w:rsidP="00BC3454"/>
        </w:tc>
        <w:tc>
          <w:tcPr>
            <w:tcW w:w="2835" w:type="dxa"/>
          </w:tcPr>
          <w:p w:rsidR="00BC3454" w:rsidRDefault="00BC3454" w:rsidP="00BC3454"/>
        </w:tc>
        <w:tc>
          <w:tcPr>
            <w:tcW w:w="2201" w:type="dxa"/>
          </w:tcPr>
          <w:p w:rsidR="00BC3454" w:rsidRDefault="00BC3454" w:rsidP="00BC3454"/>
        </w:tc>
        <w:tc>
          <w:tcPr>
            <w:tcW w:w="2565" w:type="dxa"/>
          </w:tcPr>
          <w:p w:rsidR="00BC3454" w:rsidRDefault="00BC3454" w:rsidP="00BC3454"/>
        </w:tc>
      </w:tr>
    </w:tbl>
    <w:p w:rsidR="00F37F88" w:rsidRDefault="00F37F88" w:rsidP="002C2154"/>
    <w:sectPr w:rsidR="00F37F88" w:rsidSect="0010017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23811" w:h="16838" w:orient="landscape" w:code="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18C9" w:rsidRDefault="003818C9" w:rsidP="0010017C">
      <w:pPr>
        <w:spacing w:after="0" w:line="240" w:lineRule="auto"/>
      </w:pPr>
      <w:r>
        <w:separator/>
      </w:r>
    </w:p>
  </w:endnote>
  <w:endnote w:type="continuationSeparator" w:id="0">
    <w:p w:rsidR="003818C9" w:rsidRDefault="003818C9" w:rsidP="001001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21B5" w:rsidRDefault="006C21B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21B5" w:rsidRDefault="006C21B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21B5" w:rsidRDefault="006C21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18C9" w:rsidRDefault="003818C9" w:rsidP="0010017C">
      <w:pPr>
        <w:spacing w:after="0" w:line="240" w:lineRule="auto"/>
      </w:pPr>
      <w:r>
        <w:separator/>
      </w:r>
    </w:p>
  </w:footnote>
  <w:footnote w:type="continuationSeparator" w:id="0">
    <w:p w:rsidR="003818C9" w:rsidRDefault="003818C9" w:rsidP="001001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21B5" w:rsidRDefault="006C21B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017C" w:rsidRPr="0010017C" w:rsidRDefault="008121CA" w:rsidP="0010017C">
    <w:pPr>
      <w:pStyle w:val="Header"/>
      <w:jc w:val="center"/>
      <w:rPr>
        <w:sz w:val="40"/>
        <w:szCs w:val="40"/>
      </w:rPr>
    </w:pPr>
    <w:r>
      <w:rPr>
        <w:sz w:val="40"/>
        <w:szCs w:val="40"/>
      </w:rPr>
      <w:t>Geography</w:t>
    </w:r>
    <w:r w:rsidR="006C21B5">
      <w:rPr>
        <w:sz w:val="40"/>
        <w:szCs w:val="40"/>
      </w:rPr>
      <w:t xml:space="preserve"> Year 2</w:t>
    </w:r>
  </w:p>
  <w:p w:rsidR="0010017C" w:rsidRDefault="0010017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21B5" w:rsidRDefault="006C21B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37424"/>
    <w:multiLevelType w:val="hybridMultilevel"/>
    <w:tmpl w:val="B64E70F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845F36"/>
    <w:multiLevelType w:val="hybridMultilevel"/>
    <w:tmpl w:val="DFAA14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064005"/>
    <w:multiLevelType w:val="hybridMultilevel"/>
    <w:tmpl w:val="995AAB1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B376186"/>
    <w:multiLevelType w:val="hybridMultilevel"/>
    <w:tmpl w:val="611004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607E3A"/>
    <w:multiLevelType w:val="hybridMultilevel"/>
    <w:tmpl w:val="A5F082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F308E1"/>
    <w:multiLevelType w:val="multilevel"/>
    <w:tmpl w:val="856E61C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6" w15:restartNumberingAfterBreak="0">
    <w:nsid w:val="21200FA5"/>
    <w:multiLevelType w:val="hybridMultilevel"/>
    <w:tmpl w:val="A53431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3D2840"/>
    <w:multiLevelType w:val="multilevel"/>
    <w:tmpl w:val="BE0A271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 w15:restartNumberingAfterBreak="0">
    <w:nsid w:val="31971A79"/>
    <w:multiLevelType w:val="hybridMultilevel"/>
    <w:tmpl w:val="431845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A54C36"/>
    <w:multiLevelType w:val="hybridMultilevel"/>
    <w:tmpl w:val="232228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3CE295C">
      <w:numFmt w:val="bullet"/>
      <w:lvlText w:val="•"/>
      <w:lvlJc w:val="left"/>
      <w:pPr>
        <w:ind w:left="1440" w:hanging="360"/>
      </w:pPr>
      <w:rPr>
        <w:rFonts w:ascii="Helvetica" w:eastAsia="Times New Roman" w:hAnsi="Helvetica" w:cs="Helvetica" w:hint="default"/>
        <w:sz w:val="18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1001B3"/>
    <w:multiLevelType w:val="multilevel"/>
    <w:tmpl w:val="9C329F8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1" w15:restartNumberingAfterBreak="0">
    <w:nsid w:val="51AE3FF9"/>
    <w:multiLevelType w:val="hybridMultilevel"/>
    <w:tmpl w:val="034CBC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EF775F"/>
    <w:multiLevelType w:val="hybridMultilevel"/>
    <w:tmpl w:val="933275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026AC5"/>
    <w:multiLevelType w:val="hybridMultilevel"/>
    <w:tmpl w:val="8F7609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B43441"/>
    <w:multiLevelType w:val="hybridMultilevel"/>
    <w:tmpl w:val="D466D7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A27CEA"/>
    <w:multiLevelType w:val="hybridMultilevel"/>
    <w:tmpl w:val="CBC839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222032"/>
    <w:multiLevelType w:val="hybridMultilevel"/>
    <w:tmpl w:val="92B83C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330735"/>
    <w:multiLevelType w:val="hybridMultilevel"/>
    <w:tmpl w:val="1124D3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D71F93"/>
    <w:multiLevelType w:val="hybridMultilevel"/>
    <w:tmpl w:val="B0124B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6"/>
  </w:num>
  <w:num w:numId="3">
    <w:abstractNumId w:val="13"/>
  </w:num>
  <w:num w:numId="4">
    <w:abstractNumId w:val="14"/>
  </w:num>
  <w:num w:numId="5">
    <w:abstractNumId w:val="12"/>
  </w:num>
  <w:num w:numId="6">
    <w:abstractNumId w:val="18"/>
  </w:num>
  <w:num w:numId="7">
    <w:abstractNumId w:val="3"/>
  </w:num>
  <w:num w:numId="8">
    <w:abstractNumId w:val="16"/>
  </w:num>
  <w:num w:numId="9">
    <w:abstractNumId w:val="9"/>
  </w:num>
  <w:num w:numId="10">
    <w:abstractNumId w:val="4"/>
  </w:num>
  <w:num w:numId="11">
    <w:abstractNumId w:val="17"/>
  </w:num>
  <w:num w:numId="12">
    <w:abstractNumId w:val="8"/>
  </w:num>
  <w:num w:numId="13">
    <w:abstractNumId w:val="5"/>
  </w:num>
  <w:num w:numId="14">
    <w:abstractNumId w:val="7"/>
  </w:num>
  <w:num w:numId="15">
    <w:abstractNumId w:val="10"/>
  </w:num>
  <w:num w:numId="16">
    <w:abstractNumId w:val="0"/>
  </w:num>
  <w:num w:numId="17">
    <w:abstractNumId w:val="2"/>
  </w:num>
  <w:num w:numId="18">
    <w:abstractNumId w:val="15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FB0"/>
    <w:rsid w:val="00067757"/>
    <w:rsid w:val="00083931"/>
    <w:rsid w:val="00084B0C"/>
    <w:rsid w:val="000A7A3B"/>
    <w:rsid w:val="0010017C"/>
    <w:rsid w:val="001423CD"/>
    <w:rsid w:val="001F7FDE"/>
    <w:rsid w:val="00241948"/>
    <w:rsid w:val="00270FCB"/>
    <w:rsid w:val="002C2154"/>
    <w:rsid w:val="002F0DD0"/>
    <w:rsid w:val="003818C9"/>
    <w:rsid w:val="00403747"/>
    <w:rsid w:val="00423F46"/>
    <w:rsid w:val="00547BDC"/>
    <w:rsid w:val="00585164"/>
    <w:rsid w:val="005F1F73"/>
    <w:rsid w:val="006C21B5"/>
    <w:rsid w:val="006E655E"/>
    <w:rsid w:val="00732630"/>
    <w:rsid w:val="0075096B"/>
    <w:rsid w:val="00760816"/>
    <w:rsid w:val="007A117D"/>
    <w:rsid w:val="008121CA"/>
    <w:rsid w:val="00855014"/>
    <w:rsid w:val="00866FB0"/>
    <w:rsid w:val="00A2011F"/>
    <w:rsid w:val="00A93A98"/>
    <w:rsid w:val="00AC1967"/>
    <w:rsid w:val="00AF3409"/>
    <w:rsid w:val="00B5574B"/>
    <w:rsid w:val="00B61C5B"/>
    <w:rsid w:val="00B654D9"/>
    <w:rsid w:val="00BB61C1"/>
    <w:rsid w:val="00BC3454"/>
    <w:rsid w:val="00C04A85"/>
    <w:rsid w:val="00CC331F"/>
    <w:rsid w:val="00CD28B9"/>
    <w:rsid w:val="00DE5D27"/>
    <w:rsid w:val="00E33E44"/>
    <w:rsid w:val="00F37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C3F0B68"/>
  <w15:chartTrackingRefBased/>
  <w15:docId w15:val="{D6E0D906-59F0-4B7C-8F45-E9E9C855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6FB0"/>
    <w:pPr>
      <w:spacing w:line="279" w:lineRule="auto"/>
    </w:pPr>
    <w:rPr>
      <w:rFonts w:eastAsiaTheme="minorEastAsia"/>
      <w:sz w:val="24"/>
      <w:szCs w:val="24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66FB0"/>
    <w:pPr>
      <w:spacing w:after="0" w:line="240" w:lineRule="auto"/>
    </w:pPr>
    <w:rPr>
      <w:rFonts w:eastAsiaTheme="minorEastAsia"/>
      <w:sz w:val="24"/>
      <w:szCs w:val="24"/>
      <w:lang w:val="en-US" w:eastAsia="ja-JP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1001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017C"/>
    <w:rPr>
      <w:rFonts w:eastAsiaTheme="minorEastAsia"/>
      <w:sz w:val="24"/>
      <w:szCs w:val="24"/>
      <w:lang w:val="en-US" w:eastAsia="ja-JP"/>
    </w:rPr>
  </w:style>
  <w:style w:type="paragraph" w:styleId="Footer">
    <w:name w:val="footer"/>
    <w:basedOn w:val="Normal"/>
    <w:link w:val="FooterChar"/>
    <w:uiPriority w:val="99"/>
    <w:unhideWhenUsed/>
    <w:rsid w:val="001001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017C"/>
    <w:rPr>
      <w:rFonts w:eastAsiaTheme="minorEastAsia"/>
      <w:sz w:val="24"/>
      <w:szCs w:val="24"/>
      <w:lang w:val="en-US" w:eastAsia="ja-JP"/>
    </w:rPr>
  </w:style>
  <w:style w:type="paragraph" w:styleId="NormalWeb">
    <w:name w:val="Normal (Web)"/>
    <w:basedOn w:val="Normal"/>
    <w:uiPriority w:val="99"/>
    <w:semiHidden/>
    <w:unhideWhenUsed/>
    <w:rsid w:val="00BC34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GB" w:eastAsia="en-GB"/>
    </w:rPr>
  </w:style>
  <w:style w:type="paragraph" w:styleId="ListParagraph">
    <w:name w:val="List Paragraph"/>
    <w:basedOn w:val="Normal"/>
    <w:uiPriority w:val="34"/>
    <w:qFormat/>
    <w:rsid w:val="00DE5D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2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04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51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1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1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8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6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4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6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3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597</Words>
  <Characters>3254</Characters>
  <Application>Microsoft Office Word</Application>
  <DocSecurity>0</DocSecurity>
  <Lines>418</Lines>
  <Paragraphs>106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Pieter Oberholzer</dc:creator>
  <cp:keywords/>
  <dc:description/>
  <cp:lastModifiedBy>Pieter Oberholzer</cp:lastModifiedBy>
  <cp:revision>5</cp:revision>
  <dcterms:created xsi:type="dcterms:W3CDTF">2025-07-07T13:25:00Z</dcterms:created>
  <dcterms:modified xsi:type="dcterms:W3CDTF">2025-07-08T10:20:00Z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07abcc87-eeac-44b4-82e9-b1671cf32b9c</vt:lpwstr>
  </property>
</Properties>
</file>