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
        <w:tblW w:w="2160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64"/>
        <w:gridCol w:w="1964"/>
        <w:gridCol w:w="1965"/>
        <w:gridCol w:w="1964"/>
        <w:gridCol w:w="1964"/>
        <w:gridCol w:w="1965"/>
        <w:gridCol w:w="1964"/>
        <w:gridCol w:w="1964"/>
        <w:gridCol w:w="1965"/>
        <w:gridCol w:w="1965"/>
        <w:gridCol w:w="1965"/>
      </w:tblGrid>
      <w:tr w:rsidR="00B5574B" w:rsidTr="00855014">
        <w:trPr>
          <w:trHeight w:val="1265"/>
        </w:trPr>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sidRPr="00CD28B9">
              <w:rPr>
                <w:rFonts w:ascii="Calibri" w:eastAsia="Calibri" w:hAnsi="Calibri" w:cs="Calibri"/>
                <w:color w:val="000000" w:themeColor="text1"/>
                <w:sz w:val="22"/>
                <w:szCs w:val="22"/>
                <w:lang w:val="en-GB"/>
              </w:rPr>
              <w:t>Topic name</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sidRPr="00CD28B9">
              <w:rPr>
                <w:rFonts w:ascii="Calibri" w:eastAsia="Calibri" w:hAnsi="Calibri" w:cs="Calibri"/>
                <w:color w:val="000000" w:themeColor="text1"/>
                <w:sz w:val="22"/>
                <w:szCs w:val="22"/>
                <w:lang w:val="en-GB"/>
              </w:rPr>
              <w:t xml:space="preserve">Year and term </w:t>
            </w:r>
          </w:p>
        </w:tc>
        <w:tc>
          <w:tcPr>
            <w:tcW w:w="1965"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GS1</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GS2</w:t>
            </w:r>
          </w:p>
        </w:tc>
        <w:tc>
          <w:tcPr>
            <w:tcW w:w="1964" w:type="dxa"/>
            <w:tcBorders>
              <w:bottom w:val="single" w:sz="24" w:space="0" w:color="auto"/>
            </w:tcBorders>
            <w:shd w:val="clear" w:color="auto" w:fill="8EAADB"/>
            <w:tcMar>
              <w:left w:w="105" w:type="dxa"/>
              <w:right w:w="105" w:type="dxa"/>
            </w:tcMar>
          </w:tcPr>
          <w:p w:rsidR="00B5574B" w:rsidRPr="00CD28B9" w:rsidRDefault="00B5574B" w:rsidP="00855014">
            <w:pPr>
              <w:spacing w:line="259" w:lineRule="auto"/>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lang w:val="en-GB"/>
              </w:rPr>
              <w:t>GS3</w:t>
            </w:r>
          </w:p>
        </w:tc>
        <w:tc>
          <w:tcPr>
            <w:tcW w:w="1965"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w:t>
            </w:r>
            <w:r w:rsidRPr="00CD28B9">
              <w:rPr>
                <w:rFonts w:ascii="Calibri" w:eastAsia="Calibri" w:hAnsi="Calibri" w:cs="Calibri"/>
                <w:color w:val="000000" w:themeColor="text1"/>
                <w:sz w:val="22"/>
                <w:szCs w:val="22"/>
                <w:lang w:val="en-GB"/>
              </w:rPr>
              <w:t>S4</w:t>
            </w:r>
          </w:p>
        </w:tc>
        <w:tc>
          <w:tcPr>
            <w:tcW w:w="1964"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w:t>
            </w:r>
            <w:r w:rsidRPr="00CD28B9">
              <w:rPr>
                <w:rFonts w:ascii="Calibri" w:eastAsia="Calibri" w:hAnsi="Calibri" w:cs="Calibri"/>
                <w:color w:val="000000" w:themeColor="text1"/>
                <w:sz w:val="22"/>
                <w:szCs w:val="22"/>
                <w:lang w:val="en-GB"/>
              </w:rPr>
              <w:t>S5</w:t>
            </w:r>
          </w:p>
        </w:tc>
        <w:tc>
          <w:tcPr>
            <w:tcW w:w="1964"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sidRPr="00CD28B9">
              <w:rPr>
                <w:rFonts w:ascii="Calibri" w:eastAsia="Calibri" w:hAnsi="Calibri" w:cs="Calibri"/>
                <w:color w:val="000000" w:themeColor="text1"/>
                <w:sz w:val="22"/>
                <w:szCs w:val="22"/>
                <w:lang w:val="en-GB"/>
              </w:rPr>
              <w:t>GS6</w:t>
            </w:r>
          </w:p>
        </w:tc>
        <w:tc>
          <w:tcPr>
            <w:tcW w:w="1965" w:type="dxa"/>
            <w:tcBorders>
              <w:bottom w:val="single" w:sz="24" w:space="0" w:color="auto"/>
            </w:tcBorders>
            <w:shd w:val="clear" w:color="auto" w:fill="8EAADB"/>
          </w:tcPr>
          <w:p w:rsidR="00B5574B" w:rsidRPr="00CD28B9" w:rsidRDefault="00B5574B" w:rsidP="00855014">
            <w:pPr>
              <w:spacing w:line="259" w:lineRule="auto"/>
              <w:jc w:val="center"/>
              <w:rPr>
                <w:rFonts w:ascii="Calibri" w:eastAsia="Calibri" w:hAnsi="Calibri" w:cs="Calibri"/>
                <w:color w:val="000000" w:themeColor="text1"/>
                <w:sz w:val="22"/>
                <w:szCs w:val="22"/>
                <w:lang w:val="en-GB"/>
              </w:rPr>
            </w:pPr>
            <w:r w:rsidRPr="00CD28B9">
              <w:rPr>
                <w:rFonts w:ascii="Calibri" w:eastAsia="Calibri" w:hAnsi="Calibri" w:cs="Calibri"/>
                <w:color w:val="000000" w:themeColor="text1"/>
                <w:sz w:val="22"/>
                <w:szCs w:val="22"/>
                <w:lang w:val="en-GB"/>
              </w:rPr>
              <w:t>GS7</w:t>
            </w:r>
          </w:p>
        </w:tc>
        <w:tc>
          <w:tcPr>
            <w:tcW w:w="1965" w:type="dxa"/>
            <w:tcBorders>
              <w:bottom w:val="single" w:sz="24" w:space="0" w:color="auto"/>
            </w:tcBorders>
            <w:shd w:val="clear" w:color="auto" w:fill="8EAADB"/>
          </w:tcPr>
          <w:p w:rsidR="00B5574B" w:rsidRPr="00CD28B9" w:rsidRDefault="00423F46"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GS8</w:t>
            </w:r>
          </w:p>
        </w:tc>
        <w:tc>
          <w:tcPr>
            <w:tcW w:w="1965" w:type="dxa"/>
            <w:tcBorders>
              <w:bottom w:val="single" w:sz="24" w:space="0" w:color="auto"/>
            </w:tcBorders>
            <w:shd w:val="clear" w:color="auto" w:fill="8EAADB"/>
          </w:tcPr>
          <w:p w:rsidR="00B5574B" w:rsidRPr="00CD28B9" w:rsidRDefault="00423F46" w:rsidP="00855014">
            <w:pPr>
              <w:spacing w:line="259" w:lineRule="auto"/>
              <w:jc w:val="center"/>
              <w:rPr>
                <w:rFonts w:ascii="Calibri" w:eastAsia="Calibri" w:hAnsi="Calibri" w:cs="Calibri"/>
                <w:color w:val="000000" w:themeColor="text1"/>
                <w:sz w:val="22"/>
                <w:szCs w:val="22"/>
                <w:lang w:val="en-GB"/>
              </w:rPr>
            </w:pPr>
            <w:r>
              <w:rPr>
                <w:rFonts w:ascii="Calibri" w:eastAsia="Calibri" w:hAnsi="Calibri" w:cs="Calibri"/>
                <w:color w:val="000000" w:themeColor="text1"/>
                <w:sz w:val="22"/>
                <w:szCs w:val="22"/>
                <w:lang w:val="en-GB"/>
              </w:rPr>
              <w:t>GS9</w:t>
            </w:r>
          </w:p>
        </w:tc>
      </w:tr>
      <w:tr w:rsidR="00AF3409"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423F46"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British Isles</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1</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FF0000"/>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00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00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The Commonwealth</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00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AF3409"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Geographical Symbols</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FF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FF00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423F46"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Spatial Sense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2</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6E655E">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6E655E"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Northern</w:t>
            </w:r>
            <w:r w:rsidR="00403747">
              <w:rPr>
                <w:rFonts w:ascii="Calibri" w:eastAsia="Calibri" w:hAnsi="Calibri" w:cs="Calibri"/>
                <w:color w:val="000000" w:themeColor="text1"/>
              </w:rPr>
              <w:t xml:space="preserve"> Europe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FFFFFF" w:themeFill="background1"/>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FFFFFF" w:themeFill="background1"/>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Regions of the UK</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92D05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92D05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92D05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Greece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3</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C00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FFFF0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Western Europe</w:t>
            </w:r>
            <w:r w:rsidR="00B5574B">
              <w:rPr>
                <w:rFonts w:ascii="Calibri" w:eastAsia="Calibri" w:hAnsi="Calibri" w:cs="Calibri"/>
                <w:color w:val="000000" w:themeColor="text1"/>
              </w:rPr>
              <w:t xml:space="preserve">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FFFF0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The Local Area and community</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FF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FFFF0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C13990" w:rsidP="00855014">
            <w:pPr>
              <w:spacing w:line="259" w:lineRule="auto"/>
              <w:jc w:val="center"/>
              <w:rPr>
                <w:rFonts w:ascii="Calibri" w:eastAsia="Calibri" w:hAnsi="Calibri" w:cs="Calibri"/>
                <w:color w:val="000000" w:themeColor="text1"/>
              </w:rPr>
            </w:pPr>
            <w:r>
              <w:lastRenderedPageBreak/>
              <w:t>Mediterranean Europe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4</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855014"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Local Area</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855014"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Northern Ireland</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7030A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7030A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E12E58"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Spatial</w:t>
            </w:r>
            <w:r w:rsidR="00084B0C">
              <w:rPr>
                <w:rFonts w:ascii="Calibri" w:eastAsia="Calibri" w:hAnsi="Calibri" w:cs="Calibri"/>
                <w:color w:val="000000" w:themeColor="text1"/>
              </w:rPr>
              <w:t xml:space="preserve"> Sense</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5</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00B0F0"/>
            <w:tcMar>
              <w:left w:w="105" w:type="dxa"/>
              <w:right w:w="105" w:type="dxa"/>
            </w:tcMar>
          </w:tcPr>
          <w:p w:rsidR="00B5574B" w:rsidRDefault="00B5574B" w:rsidP="00855014">
            <w:pPr>
              <w:tabs>
                <w:tab w:val="left" w:pos="540"/>
              </w:tabs>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tcBorders>
            <w:shd w:val="clear" w:color="auto" w:fill="00B0F0"/>
          </w:tcPr>
          <w:p w:rsidR="00B5574B" w:rsidRDefault="00B5574B" w:rsidP="00855014">
            <w:pPr>
              <w:spacing w:line="259" w:lineRule="auto"/>
              <w:jc w:val="center"/>
              <w:rPr>
                <w:rFonts w:ascii="Calibri" w:eastAsia="Calibri" w:hAnsi="Calibri" w:cs="Calibri"/>
                <w:color w:val="0070C0"/>
                <w:sz w:val="18"/>
                <w:szCs w:val="18"/>
                <w:lang w:val="en-GB"/>
              </w:rPr>
            </w:pPr>
          </w:p>
        </w:tc>
        <w:tc>
          <w:tcPr>
            <w:tcW w:w="1965" w:type="dxa"/>
            <w:tcBorders>
              <w:top w:val="single" w:sz="24" w:space="0" w:color="auto"/>
              <w:bottom w:val="single" w:sz="4" w:space="0" w:color="000000" w:themeColor="text1"/>
              <w:right w:val="single" w:sz="24" w:space="0" w:color="auto"/>
            </w:tcBorders>
            <w:shd w:val="clear" w:color="auto" w:fill="C00000"/>
          </w:tcPr>
          <w:p w:rsidR="00B5574B" w:rsidRDefault="00B5574B" w:rsidP="00855014">
            <w:pPr>
              <w:spacing w:line="259" w:lineRule="auto"/>
              <w:jc w:val="center"/>
              <w:rPr>
                <w:rFonts w:ascii="Calibri" w:eastAsia="Calibri" w:hAnsi="Calibri" w:cs="Calibri"/>
                <w:color w:val="0070C0"/>
                <w:sz w:val="18"/>
                <w:szCs w:val="18"/>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 xml:space="preserve">Earthquakes and Volcanoes </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00B0F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4"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00B0F0"/>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color w:val="000000" w:themeColor="text1"/>
                <w:sz w:val="22"/>
                <w:szCs w:val="22"/>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Islands of the World</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00B0F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00B0F0"/>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auto"/>
          </w:tcPr>
          <w:p w:rsidR="00B5574B" w:rsidRPr="5A1AC93C"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24" w:space="0" w:color="auto"/>
              <w:left w:val="single" w:sz="24" w:space="0" w:color="auto"/>
              <w:bottom w:val="single" w:sz="4" w:space="0" w:color="000000" w:themeColor="text1"/>
            </w:tcBorders>
            <w:tcMar>
              <w:left w:w="105" w:type="dxa"/>
              <w:right w:w="105" w:type="dxa"/>
            </w:tcMar>
          </w:tcPr>
          <w:p w:rsidR="00B5574B" w:rsidRDefault="00084B0C" w:rsidP="00855014">
            <w:pPr>
              <w:spacing w:line="259" w:lineRule="auto"/>
              <w:jc w:val="center"/>
              <w:rPr>
                <w:rFonts w:ascii="Calibri" w:eastAsia="Calibri" w:hAnsi="Calibri" w:cs="Calibri"/>
                <w:color w:val="000000" w:themeColor="text1"/>
              </w:rPr>
            </w:pPr>
            <w:r>
              <w:rPr>
                <w:rFonts w:ascii="Calibri" w:eastAsia="Calibri" w:hAnsi="Calibri" w:cs="Calibri"/>
                <w:color w:val="000000" w:themeColor="text1"/>
              </w:rPr>
              <w:t>North west England</w:t>
            </w:r>
          </w:p>
        </w:tc>
        <w:tc>
          <w:tcPr>
            <w:tcW w:w="1964" w:type="dxa"/>
            <w:vMerge w:val="restart"/>
            <w:tcBorders>
              <w:top w:val="single" w:sz="24" w:space="0" w:color="auto"/>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r>
              <w:rPr>
                <w:rFonts w:ascii="Calibri" w:eastAsia="Calibri" w:hAnsi="Calibri" w:cs="Calibri"/>
                <w:color w:val="00B050"/>
                <w:sz w:val="18"/>
                <w:szCs w:val="18"/>
              </w:rPr>
              <w:t>Year 6</w:t>
            </w:r>
          </w:p>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24" w:space="0" w:color="auto"/>
              <w:bottom w:val="single" w:sz="4" w:space="0" w:color="000000" w:themeColor="text1"/>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24" w:space="0" w:color="auto"/>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24" w:space="0" w:color="auto"/>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24" w:space="0" w:color="auto"/>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4" w:space="0" w:color="000000" w:themeColor="text1"/>
            </w:tcBorders>
            <w:tcMar>
              <w:left w:w="105" w:type="dxa"/>
              <w:right w:w="105" w:type="dxa"/>
            </w:tcMar>
          </w:tcPr>
          <w:p w:rsidR="00B5574B" w:rsidRDefault="00084B0C"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South America</w:t>
            </w:r>
          </w:p>
        </w:tc>
        <w:tc>
          <w:tcPr>
            <w:tcW w:w="1964" w:type="dxa"/>
            <w:vMerge/>
            <w:tcBorders>
              <w:top w:val="single" w:sz="4" w:space="0" w:color="000000" w:themeColor="text1"/>
              <w:bottom w:val="single" w:sz="4" w:space="0" w:color="000000" w:themeColor="text1"/>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4" w:space="0" w:color="000000" w:themeColor="text1"/>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4" w:space="0" w:color="000000" w:themeColor="text1"/>
              <w:right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r w:rsidR="00B5574B" w:rsidTr="00855014">
        <w:trPr>
          <w:trHeight w:val="1265"/>
        </w:trPr>
        <w:tc>
          <w:tcPr>
            <w:tcW w:w="1964" w:type="dxa"/>
            <w:tcBorders>
              <w:top w:val="single" w:sz="4" w:space="0" w:color="000000" w:themeColor="text1"/>
              <w:left w:val="single" w:sz="24" w:space="0" w:color="auto"/>
              <w:bottom w:val="single" w:sz="24" w:space="0" w:color="auto"/>
            </w:tcBorders>
            <w:tcMar>
              <w:left w:w="105" w:type="dxa"/>
              <w:right w:w="105" w:type="dxa"/>
            </w:tcMar>
          </w:tcPr>
          <w:p w:rsidR="00B5574B" w:rsidRDefault="008121CA" w:rsidP="00855014">
            <w:pPr>
              <w:spacing w:line="259" w:lineRule="auto"/>
              <w:rPr>
                <w:rFonts w:ascii="Calibri" w:eastAsia="Calibri" w:hAnsi="Calibri" w:cs="Calibri"/>
                <w:color w:val="000000" w:themeColor="text1"/>
              </w:rPr>
            </w:pPr>
            <w:r>
              <w:rPr>
                <w:rFonts w:ascii="Calibri" w:eastAsia="Calibri" w:hAnsi="Calibri" w:cs="Calibri"/>
                <w:color w:val="000000" w:themeColor="text1"/>
              </w:rPr>
              <w:t>Cities of the UK</w:t>
            </w:r>
          </w:p>
        </w:tc>
        <w:tc>
          <w:tcPr>
            <w:tcW w:w="1964" w:type="dxa"/>
            <w:vMerge/>
            <w:tcBorders>
              <w:top w:val="single" w:sz="4" w:space="0" w:color="000000" w:themeColor="text1"/>
              <w:bottom w:val="single" w:sz="24" w:space="0" w:color="auto"/>
            </w:tcBorders>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auto"/>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4" w:type="dxa"/>
            <w:tcBorders>
              <w:top w:val="single" w:sz="4" w:space="0" w:color="000000" w:themeColor="text1"/>
              <w:bottom w:val="single" w:sz="24" w:space="0" w:color="auto"/>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70C0"/>
                <w:sz w:val="18"/>
                <w:szCs w:val="18"/>
                <w:lang w:val="en-GB"/>
              </w:rPr>
            </w:pPr>
          </w:p>
        </w:tc>
        <w:tc>
          <w:tcPr>
            <w:tcW w:w="1964" w:type="dxa"/>
            <w:tcBorders>
              <w:top w:val="single" w:sz="4" w:space="0" w:color="000000" w:themeColor="text1"/>
              <w:bottom w:val="single" w:sz="24" w:space="0" w:color="auto"/>
            </w:tcBorders>
            <w:shd w:val="clear" w:color="auto" w:fill="FFC000"/>
            <w:tcMar>
              <w:left w:w="105" w:type="dxa"/>
              <w:right w:w="105" w:type="dxa"/>
            </w:tcMar>
          </w:tcPr>
          <w:p w:rsidR="00B5574B" w:rsidRDefault="00B5574B" w:rsidP="00855014">
            <w:pPr>
              <w:spacing w:line="259" w:lineRule="auto"/>
              <w:jc w:val="center"/>
              <w:rPr>
                <w:rFonts w:ascii="Calibri" w:eastAsia="Calibri" w:hAnsi="Calibri" w:cs="Calibri"/>
                <w:color w:val="00B050"/>
                <w:sz w:val="18"/>
                <w:szCs w:val="18"/>
              </w:rPr>
            </w:pPr>
          </w:p>
        </w:tc>
        <w:tc>
          <w:tcPr>
            <w:tcW w:w="1965"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4" w:type="dxa"/>
            <w:tcBorders>
              <w:top w:val="single" w:sz="4" w:space="0" w:color="000000" w:themeColor="text1"/>
              <w:bottom w:val="single" w:sz="24" w:space="0" w:color="auto"/>
            </w:tcBorders>
            <w:shd w:val="clear" w:color="auto" w:fill="FFC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tcBorders>
            <w:shd w:val="clear" w:color="auto" w:fill="auto"/>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c>
          <w:tcPr>
            <w:tcW w:w="1965" w:type="dxa"/>
            <w:tcBorders>
              <w:top w:val="single" w:sz="4" w:space="0" w:color="000000" w:themeColor="text1"/>
              <w:bottom w:val="single" w:sz="24" w:space="0" w:color="auto"/>
              <w:right w:val="single" w:sz="24" w:space="0" w:color="auto"/>
            </w:tcBorders>
            <w:shd w:val="clear" w:color="auto" w:fill="C00000"/>
          </w:tcPr>
          <w:p w:rsidR="00B5574B" w:rsidRPr="24DFF74F" w:rsidRDefault="00B5574B" w:rsidP="00855014">
            <w:pPr>
              <w:spacing w:line="259" w:lineRule="auto"/>
              <w:jc w:val="center"/>
              <w:rPr>
                <w:rFonts w:ascii="Calibri" w:eastAsia="Calibri" w:hAnsi="Calibri" w:cs="Calibri"/>
                <w:b/>
                <w:bCs/>
                <w:color w:val="00B050"/>
                <w:sz w:val="22"/>
                <w:szCs w:val="22"/>
                <w:u w:val="single"/>
                <w:lang w:val="en-GB"/>
              </w:rPr>
            </w:pPr>
          </w:p>
        </w:tc>
      </w:tr>
    </w:tbl>
    <w:p w:rsidR="00A97457" w:rsidRDefault="00136CB7" w:rsidP="002C2154"/>
    <w:p w:rsidR="00067757" w:rsidRDefault="00067757" w:rsidP="002C2154"/>
    <w:p w:rsidR="00F37F88" w:rsidRDefault="00F37F88" w:rsidP="002C2154"/>
    <w:p w:rsidR="00F37F88" w:rsidRDefault="00F37F88" w:rsidP="002C2154">
      <w:bookmarkStart w:id="0" w:name="_GoBack"/>
      <w:bookmarkEnd w:id="0"/>
    </w:p>
    <w:tbl>
      <w:tblPr>
        <w:tblStyle w:val="TableGrid"/>
        <w:tblW w:w="0" w:type="auto"/>
        <w:tblLook w:val="04A0" w:firstRow="1" w:lastRow="0" w:firstColumn="1" w:lastColumn="0" w:noHBand="0" w:noVBand="1"/>
      </w:tblPr>
      <w:tblGrid>
        <w:gridCol w:w="2718"/>
        <w:gridCol w:w="3231"/>
        <w:gridCol w:w="2495"/>
        <w:gridCol w:w="56"/>
        <w:gridCol w:w="2410"/>
        <w:gridCol w:w="29"/>
        <w:gridCol w:w="2381"/>
        <w:gridCol w:w="115"/>
        <w:gridCol w:w="2495"/>
        <w:gridCol w:w="225"/>
        <w:gridCol w:w="2201"/>
        <w:gridCol w:w="69"/>
        <w:gridCol w:w="2496"/>
      </w:tblGrid>
      <w:tr w:rsidR="00BC3454" w:rsidTr="00BC3454">
        <w:tc>
          <w:tcPr>
            <w:tcW w:w="2718" w:type="dxa"/>
          </w:tcPr>
          <w:p w:rsidR="00BC3454" w:rsidRDefault="00BC3454" w:rsidP="002C2154"/>
        </w:tc>
        <w:tc>
          <w:tcPr>
            <w:tcW w:w="3231" w:type="dxa"/>
          </w:tcPr>
          <w:p w:rsidR="00BC3454" w:rsidRPr="00155BD0" w:rsidRDefault="00BC3454" w:rsidP="002C2154">
            <w:pPr>
              <w:rPr>
                <w:b/>
              </w:rPr>
            </w:pPr>
            <w:r w:rsidRPr="00155BD0">
              <w:rPr>
                <w:b/>
              </w:rPr>
              <w:t>National curriculum links</w:t>
            </w:r>
          </w:p>
        </w:tc>
        <w:tc>
          <w:tcPr>
            <w:tcW w:w="2551" w:type="dxa"/>
            <w:gridSpan w:val="2"/>
          </w:tcPr>
          <w:p w:rsidR="00BC3454" w:rsidRDefault="00BC3454" w:rsidP="002C2154">
            <w:r>
              <w:t>L1</w:t>
            </w:r>
          </w:p>
        </w:tc>
        <w:tc>
          <w:tcPr>
            <w:tcW w:w="2410" w:type="dxa"/>
          </w:tcPr>
          <w:p w:rsidR="00BC3454" w:rsidRDefault="00BC3454" w:rsidP="002C2154">
            <w:r>
              <w:t>L2</w:t>
            </w:r>
          </w:p>
        </w:tc>
        <w:tc>
          <w:tcPr>
            <w:tcW w:w="2410" w:type="dxa"/>
            <w:gridSpan w:val="2"/>
          </w:tcPr>
          <w:p w:rsidR="00BC3454" w:rsidRDefault="00BC3454" w:rsidP="002C2154">
            <w:r>
              <w:t>L3</w:t>
            </w:r>
          </w:p>
        </w:tc>
        <w:tc>
          <w:tcPr>
            <w:tcW w:w="2835" w:type="dxa"/>
            <w:gridSpan w:val="3"/>
          </w:tcPr>
          <w:p w:rsidR="00BC3454" w:rsidRDefault="00BC3454" w:rsidP="002C2154">
            <w:r>
              <w:t>L4</w:t>
            </w:r>
          </w:p>
        </w:tc>
        <w:tc>
          <w:tcPr>
            <w:tcW w:w="2201" w:type="dxa"/>
          </w:tcPr>
          <w:p w:rsidR="00BC3454" w:rsidRDefault="00BC3454" w:rsidP="002C2154">
            <w:r>
              <w:t>L5</w:t>
            </w:r>
          </w:p>
        </w:tc>
        <w:tc>
          <w:tcPr>
            <w:tcW w:w="2565" w:type="dxa"/>
            <w:gridSpan w:val="2"/>
          </w:tcPr>
          <w:p w:rsidR="00BC3454" w:rsidRDefault="00BC3454" w:rsidP="002C2154">
            <w:r>
              <w:t>L6</w:t>
            </w:r>
          </w:p>
        </w:tc>
      </w:tr>
      <w:tr w:rsidR="00BC3454" w:rsidTr="00155BD0">
        <w:tc>
          <w:tcPr>
            <w:tcW w:w="2718" w:type="dxa"/>
          </w:tcPr>
          <w:p w:rsidR="00BC3454" w:rsidRDefault="00B23270" w:rsidP="002C2154">
            <w:r>
              <w:t>Mediterranean Europe</w:t>
            </w:r>
          </w:p>
        </w:tc>
        <w:tc>
          <w:tcPr>
            <w:tcW w:w="3231" w:type="dxa"/>
          </w:tcPr>
          <w:p w:rsidR="00155BD0" w:rsidRPr="00155BD0" w:rsidRDefault="00155BD0" w:rsidP="00155BD0">
            <w:p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Locational knowledge.</w:t>
            </w:r>
          </w:p>
          <w:p w:rsidR="00155BD0" w:rsidRPr="00155BD0" w:rsidRDefault="00155BD0" w:rsidP="00155BD0">
            <w:pPr>
              <w:pStyle w:val="ListParagraph"/>
              <w:numPr>
                <w:ilvl w:val="0"/>
                <w:numId w:val="25"/>
              </w:numPr>
              <w:shd w:val="clear" w:color="auto" w:fill="FFFFFF"/>
              <w:spacing w:line="240" w:lineRule="auto"/>
              <w:rPr>
                <w:rFonts w:ascii="Helvetica" w:eastAsia="Times New Roman" w:hAnsi="Helvetica" w:cs="Helvetica"/>
                <w:color w:val="000000"/>
                <w:sz w:val="18"/>
                <w:szCs w:val="18"/>
                <w:bdr w:val="none" w:sz="0" w:space="0" w:color="auto" w:frame="1"/>
                <w:lang w:val="en-GB" w:eastAsia="en-GB"/>
              </w:rPr>
            </w:pPr>
            <w:r w:rsidRPr="00155BD0">
              <w:rPr>
                <w:rFonts w:ascii="Helvetica" w:eastAsia="Times New Roman" w:hAnsi="Helvetica" w:cs="Helvetica"/>
                <w:color w:val="000000"/>
                <w:sz w:val="18"/>
                <w:szCs w:val="18"/>
                <w:bdr w:val="none" w:sz="0" w:space="0" w:color="auto" w:frame="1"/>
                <w:lang w:val="en-GB" w:eastAsia="en-GB"/>
              </w:rPr>
              <w:t>Locate the world's countries, using maps to focus on Europe, concentrating on their environmental regions, key physical and human characteristics, countries and major cities</w:t>
            </w:r>
          </w:p>
          <w:p w:rsidR="00155BD0" w:rsidRPr="00155BD0" w:rsidRDefault="00155BD0" w:rsidP="00155BD0">
            <w:pPr>
              <w:shd w:val="clear" w:color="auto" w:fill="FFFFFF"/>
              <w:spacing w:line="240" w:lineRule="auto"/>
              <w:rPr>
                <w:rFonts w:ascii="Segoe UI" w:eastAsia="Times New Roman" w:hAnsi="Segoe UI" w:cs="Segoe UI"/>
                <w:color w:val="242424"/>
                <w:sz w:val="23"/>
                <w:szCs w:val="23"/>
                <w:lang w:val="en-GB" w:eastAsia="en-GB"/>
              </w:rPr>
            </w:pPr>
          </w:p>
          <w:p w:rsidR="00155BD0" w:rsidRPr="00155BD0" w:rsidRDefault="00155BD0" w:rsidP="00155BD0">
            <w:pPr>
              <w:shd w:val="clear" w:color="auto" w:fill="FFFFFF"/>
              <w:spacing w:line="240" w:lineRule="auto"/>
              <w:rPr>
                <w:rFonts w:ascii="Segoe UI" w:eastAsia="Times New Roman" w:hAnsi="Segoe UI" w:cs="Segoe UI"/>
                <w:b/>
                <w:color w:val="242424"/>
                <w:sz w:val="23"/>
                <w:szCs w:val="23"/>
                <w:lang w:val="en-GB" w:eastAsia="en-GB"/>
              </w:rPr>
            </w:pPr>
            <w:r w:rsidRPr="00155BD0">
              <w:rPr>
                <w:rFonts w:ascii="Helvetica" w:eastAsia="Times New Roman" w:hAnsi="Helvetica" w:cs="Helvetica"/>
                <w:b/>
                <w:color w:val="000000"/>
                <w:sz w:val="18"/>
                <w:szCs w:val="18"/>
                <w:bdr w:val="none" w:sz="0" w:space="0" w:color="auto" w:frame="1"/>
                <w:lang w:val="en-GB" w:eastAsia="en-GB"/>
              </w:rPr>
              <w:t>Place knowledge.</w:t>
            </w:r>
          </w:p>
          <w:p w:rsidR="00155BD0" w:rsidRPr="00155BD0" w:rsidRDefault="00155BD0" w:rsidP="00155BD0">
            <w:pPr>
              <w:pStyle w:val="ListParagraph"/>
              <w:numPr>
                <w:ilvl w:val="0"/>
                <w:numId w:val="25"/>
              </w:num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Understand geographical similarities and differences through the study of human and physical geography of the UK and of a region in a European country.</w:t>
            </w:r>
          </w:p>
          <w:p w:rsidR="00155BD0" w:rsidRDefault="00155BD0" w:rsidP="00155BD0">
            <w:pPr>
              <w:shd w:val="clear" w:color="auto" w:fill="FFFFFF"/>
              <w:spacing w:line="240" w:lineRule="auto"/>
              <w:rPr>
                <w:rFonts w:ascii="Helvetica" w:eastAsia="Times New Roman" w:hAnsi="Helvetica" w:cs="Helvetica"/>
                <w:b/>
                <w:color w:val="000000"/>
                <w:sz w:val="18"/>
                <w:szCs w:val="18"/>
                <w:bdr w:val="none" w:sz="0" w:space="0" w:color="auto" w:frame="1"/>
                <w:lang w:val="en-GB" w:eastAsia="en-GB"/>
              </w:rPr>
            </w:pPr>
            <w:r w:rsidRPr="00155BD0">
              <w:rPr>
                <w:rFonts w:ascii="Helvetica" w:eastAsia="Times New Roman" w:hAnsi="Helvetica" w:cs="Helvetica"/>
                <w:b/>
                <w:color w:val="000000"/>
                <w:sz w:val="18"/>
                <w:szCs w:val="18"/>
                <w:bdr w:val="none" w:sz="0" w:space="0" w:color="auto" w:frame="1"/>
                <w:lang w:val="en-GB" w:eastAsia="en-GB"/>
              </w:rPr>
              <w:t>Human and physical geography.</w:t>
            </w:r>
          </w:p>
          <w:p w:rsidR="00155BD0" w:rsidRPr="00155BD0" w:rsidRDefault="00155BD0" w:rsidP="00155BD0">
            <w:pPr>
              <w:shd w:val="clear" w:color="auto" w:fill="FFFFFF"/>
              <w:spacing w:line="240" w:lineRule="auto"/>
              <w:rPr>
                <w:rFonts w:ascii="Segoe UI" w:eastAsia="Times New Roman" w:hAnsi="Segoe UI" w:cs="Segoe UI"/>
                <w:b/>
                <w:color w:val="242424"/>
                <w:sz w:val="23"/>
                <w:szCs w:val="23"/>
                <w:lang w:val="en-GB" w:eastAsia="en-GB"/>
              </w:rPr>
            </w:pPr>
          </w:p>
          <w:p w:rsidR="00155BD0" w:rsidRPr="00155BD0" w:rsidRDefault="00155BD0" w:rsidP="00155BD0">
            <w:pPr>
              <w:pStyle w:val="ListParagraph"/>
              <w:numPr>
                <w:ilvl w:val="0"/>
                <w:numId w:val="25"/>
              </w:num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Describe and understand key aspects of!</w:t>
            </w:r>
          </w:p>
          <w:p w:rsidR="00155BD0" w:rsidRPr="00155BD0" w:rsidRDefault="00155BD0" w:rsidP="00155BD0">
            <w:pPr>
              <w:pStyle w:val="ListParagraph"/>
              <w:numPr>
                <w:ilvl w:val="0"/>
                <w:numId w:val="25"/>
              </w:num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Physical geography, including climate zones.</w:t>
            </w:r>
          </w:p>
          <w:p w:rsidR="00155BD0" w:rsidRDefault="00155BD0" w:rsidP="00155BD0">
            <w:pPr>
              <w:shd w:val="clear" w:color="auto" w:fill="FFFFFF"/>
              <w:spacing w:line="240" w:lineRule="auto"/>
              <w:rPr>
                <w:rFonts w:ascii="Helvetica" w:eastAsia="Times New Roman" w:hAnsi="Helvetica" w:cs="Helvetica"/>
                <w:color w:val="000000"/>
                <w:sz w:val="18"/>
                <w:szCs w:val="18"/>
                <w:bdr w:val="none" w:sz="0" w:space="0" w:color="auto" w:frame="1"/>
                <w:lang w:val="en-GB" w:eastAsia="en-GB"/>
              </w:rPr>
            </w:pPr>
            <w:r w:rsidRPr="00155BD0">
              <w:rPr>
                <w:rFonts w:ascii="Helvetica" w:eastAsia="Times New Roman" w:hAnsi="Helvetica" w:cs="Helvetica"/>
                <w:b/>
                <w:color w:val="000000"/>
                <w:sz w:val="18"/>
                <w:szCs w:val="18"/>
                <w:bdr w:val="none" w:sz="0" w:space="0" w:color="auto" w:frame="1"/>
                <w:lang w:val="en-GB" w:eastAsia="en-GB"/>
              </w:rPr>
              <w:t>Human geography. including</w:t>
            </w:r>
            <w:r w:rsidRPr="00155BD0">
              <w:rPr>
                <w:rFonts w:ascii="Helvetica" w:eastAsia="Times New Roman" w:hAnsi="Helvetica" w:cs="Helvetica"/>
                <w:color w:val="000000"/>
                <w:sz w:val="18"/>
                <w:szCs w:val="18"/>
                <w:bdr w:val="none" w:sz="0" w:space="0" w:color="auto" w:frame="1"/>
                <w:lang w:val="en-GB" w:eastAsia="en-GB"/>
              </w:rPr>
              <w:t xml:space="preserve">: </w:t>
            </w:r>
          </w:p>
          <w:p w:rsidR="00155BD0" w:rsidRPr="00155BD0" w:rsidRDefault="00155BD0" w:rsidP="00155BD0">
            <w:pPr>
              <w:pStyle w:val="ListParagraph"/>
              <w:numPr>
                <w:ilvl w:val="0"/>
                <w:numId w:val="26"/>
              </w:num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types of settlement and land use economic activity including wade links, and the distribution of natural scopes</w:t>
            </w:r>
          </w:p>
          <w:p w:rsidR="00155BD0" w:rsidRPr="00155BD0" w:rsidRDefault="00155BD0" w:rsidP="00155BD0">
            <w:p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Geographical skills and field</w:t>
            </w:r>
            <w:r>
              <w:rPr>
                <w:rFonts w:ascii="Helvetica" w:eastAsia="Times New Roman" w:hAnsi="Helvetica" w:cs="Helvetica"/>
                <w:color w:val="000000"/>
                <w:sz w:val="18"/>
                <w:szCs w:val="18"/>
                <w:bdr w:val="none" w:sz="0" w:space="0" w:color="auto" w:frame="1"/>
                <w:lang w:val="en-GB" w:eastAsia="en-GB"/>
              </w:rPr>
              <w:t xml:space="preserve"> </w:t>
            </w:r>
            <w:r w:rsidRPr="00155BD0">
              <w:rPr>
                <w:rFonts w:ascii="Helvetica" w:eastAsia="Times New Roman" w:hAnsi="Helvetica" w:cs="Helvetica"/>
                <w:color w:val="000000"/>
                <w:sz w:val="18"/>
                <w:szCs w:val="18"/>
                <w:bdr w:val="none" w:sz="0" w:space="0" w:color="auto" w:frame="1"/>
                <w:lang w:val="en-GB" w:eastAsia="en-GB"/>
              </w:rPr>
              <w:t>work</w:t>
            </w:r>
          </w:p>
          <w:p w:rsidR="00155BD0" w:rsidRPr="00155BD0" w:rsidRDefault="00155BD0" w:rsidP="00155BD0">
            <w:pPr>
              <w:shd w:val="clear" w:color="auto" w:fill="FFFFFF"/>
              <w:spacing w:line="240" w:lineRule="auto"/>
              <w:rPr>
                <w:rFonts w:ascii="Segoe UI" w:eastAsia="Times New Roman" w:hAnsi="Segoe UI" w:cs="Segoe UI"/>
                <w:color w:val="242424"/>
                <w:sz w:val="23"/>
                <w:szCs w:val="23"/>
                <w:lang w:val="en-GB" w:eastAsia="en-GB"/>
              </w:rPr>
            </w:pPr>
            <w:r w:rsidRPr="00155BD0">
              <w:rPr>
                <w:rFonts w:ascii="Helvetica" w:eastAsia="Times New Roman" w:hAnsi="Helvetica" w:cs="Helvetica"/>
                <w:color w:val="000000"/>
                <w:sz w:val="18"/>
                <w:szCs w:val="18"/>
                <w:bdr w:val="none" w:sz="0" w:space="0" w:color="auto" w:frame="1"/>
                <w:lang w:val="en-GB" w:eastAsia="en-GB"/>
              </w:rPr>
              <w:t>Use m</w:t>
            </w:r>
            <w:r>
              <w:rPr>
                <w:rFonts w:ascii="Helvetica" w:eastAsia="Times New Roman" w:hAnsi="Helvetica" w:cs="Helvetica"/>
                <w:color w:val="000000"/>
                <w:sz w:val="18"/>
                <w:szCs w:val="18"/>
                <w:bdr w:val="none" w:sz="0" w:space="0" w:color="auto" w:frame="1"/>
                <w:lang w:val="en-GB" w:eastAsia="en-GB"/>
              </w:rPr>
              <w:t xml:space="preserve">aps, atlases, globes and digital </w:t>
            </w:r>
            <w:r w:rsidRPr="00155BD0">
              <w:rPr>
                <w:rFonts w:ascii="Helvetica" w:eastAsia="Times New Roman" w:hAnsi="Helvetica" w:cs="Helvetica"/>
                <w:color w:val="000000"/>
                <w:sz w:val="18"/>
                <w:szCs w:val="18"/>
                <w:bdr w:val="none" w:sz="0" w:space="0" w:color="auto" w:frame="1"/>
                <w:lang w:val="en-GB" w:eastAsia="en-GB"/>
              </w:rPr>
              <w:t>computer mapping in locate counties</w:t>
            </w:r>
          </w:p>
          <w:p w:rsidR="00BC3454" w:rsidRPr="001243BA" w:rsidRDefault="00BC3454" w:rsidP="00F2588C">
            <w:pPr>
              <w:shd w:val="clear" w:color="auto" w:fill="FFFFFF"/>
              <w:spacing w:line="240" w:lineRule="auto"/>
              <w:rPr>
                <w:rFonts w:cstheme="minorHAnsi"/>
                <w:sz w:val="20"/>
                <w:szCs w:val="20"/>
              </w:rPr>
            </w:pPr>
          </w:p>
        </w:tc>
        <w:tc>
          <w:tcPr>
            <w:tcW w:w="2495" w:type="dxa"/>
          </w:tcPr>
          <w:p w:rsidR="00BC3454" w:rsidRPr="00155BD0" w:rsidRDefault="00BC3454" w:rsidP="00B23270">
            <w:pPr>
              <w:spacing w:line="240" w:lineRule="auto"/>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DE5D27" w:rsidRPr="00155BD0">
              <w:rPr>
                <w:rFonts w:ascii="Tahoma" w:eastAsia="Times New Roman" w:hAnsi="Tahoma" w:cs="Tahoma"/>
                <w:color w:val="000000"/>
                <w:sz w:val="20"/>
                <w:szCs w:val="20"/>
                <w:lang w:val="en-GB" w:eastAsia="en-GB"/>
              </w:rPr>
              <w:t>﻿﻿</w:t>
            </w:r>
            <w:r w:rsidR="00B23270" w:rsidRPr="00155BD0">
              <w:rPr>
                <w:rFonts w:ascii="Arial" w:hAnsi="Arial" w:cs="Arial"/>
                <w:sz w:val="20"/>
                <w:szCs w:val="20"/>
              </w:rPr>
              <w:t>To explore the physical geography of Mediterranean Europe</w:t>
            </w:r>
          </w:p>
        </w:tc>
        <w:tc>
          <w:tcPr>
            <w:tcW w:w="2495" w:type="dxa"/>
            <w:gridSpan w:val="3"/>
          </w:tcPr>
          <w:p w:rsidR="00DE5D27" w:rsidRPr="00155BD0" w:rsidRDefault="00BC3454" w:rsidP="00DE5D27">
            <w:pPr>
              <w:spacing w:line="240" w:lineRule="auto"/>
              <w:rPr>
                <w:rFonts w:ascii="Arial" w:eastAsia="Times New Roman" w:hAnsi="Arial" w:cs="Arial"/>
                <w:sz w:val="20"/>
                <w:szCs w:val="20"/>
                <w:lang w:val="en-GB" w:eastAsia="en-GB"/>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explore physical geography influences on human activity</w:t>
            </w:r>
          </w:p>
          <w:p w:rsidR="00BC3454" w:rsidRPr="00155BD0" w:rsidRDefault="00BC3454" w:rsidP="002C2154">
            <w:pPr>
              <w:rPr>
                <w:rFonts w:ascii="Arial" w:hAnsi="Arial" w:cs="Arial"/>
                <w:sz w:val="20"/>
                <w:szCs w:val="20"/>
              </w:rPr>
            </w:pPr>
          </w:p>
        </w:tc>
        <w:tc>
          <w:tcPr>
            <w:tcW w:w="2496" w:type="dxa"/>
            <w:gridSpan w:val="2"/>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compare and contrast the characteristics of the Mediterranean climate with the UK.</w:t>
            </w:r>
          </w:p>
        </w:tc>
        <w:tc>
          <w:tcPr>
            <w:tcW w:w="2495" w:type="dxa"/>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explore how climate influences human activity</w:t>
            </w:r>
          </w:p>
        </w:tc>
        <w:tc>
          <w:tcPr>
            <w:tcW w:w="2495" w:type="dxa"/>
            <w:gridSpan w:val="3"/>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identify the impact of mass tourism on the Mediterranean</w:t>
            </w:r>
          </w:p>
        </w:tc>
        <w:tc>
          <w:tcPr>
            <w:tcW w:w="2496" w:type="dxa"/>
          </w:tcPr>
          <w:p w:rsidR="00BC3454" w:rsidRPr="00155BD0" w:rsidRDefault="00BC3454" w:rsidP="002C2154">
            <w:pPr>
              <w:rPr>
                <w:rFonts w:ascii="Arial" w:hAnsi="Arial" w:cs="Arial"/>
                <w:sz w:val="20"/>
                <w:szCs w:val="20"/>
              </w:rPr>
            </w:pPr>
            <w:r w:rsidRPr="00155BD0">
              <w:rPr>
                <w:rFonts w:ascii="Arial" w:hAnsi="Arial" w:cs="Arial"/>
                <w:sz w:val="20"/>
                <w:szCs w:val="20"/>
              </w:rPr>
              <w:t>.</w:t>
            </w:r>
          </w:p>
        </w:tc>
      </w:tr>
      <w:tr w:rsidR="00BC3454" w:rsidTr="00155BD0">
        <w:tc>
          <w:tcPr>
            <w:tcW w:w="2718" w:type="dxa"/>
          </w:tcPr>
          <w:p w:rsidR="00BC3454" w:rsidRDefault="00BC3454" w:rsidP="002C2154">
            <w:pPr>
              <w:rPr>
                <w:rFonts w:ascii="Calibri" w:eastAsia="Calibri" w:hAnsi="Calibri" w:cs="Calibri"/>
                <w:color w:val="000000" w:themeColor="text1"/>
              </w:rPr>
            </w:pPr>
          </w:p>
        </w:tc>
        <w:tc>
          <w:tcPr>
            <w:tcW w:w="3231" w:type="dxa"/>
          </w:tcPr>
          <w:p w:rsidR="00BC3454" w:rsidRPr="001243BA" w:rsidRDefault="00BC3454" w:rsidP="002C2154">
            <w:pPr>
              <w:rPr>
                <w:rFonts w:cstheme="minorHAnsi"/>
                <w:sz w:val="20"/>
                <w:szCs w:val="20"/>
              </w:rPr>
            </w:pPr>
            <w:r w:rsidRPr="001243BA">
              <w:rPr>
                <w:rFonts w:cstheme="minorHAnsi"/>
                <w:sz w:val="20"/>
                <w:szCs w:val="20"/>
              </w:rPr>
              <w:t xml:space="preserve">Skills </w:t>
            </w:r>
          </w:p>
        </w:tc>
        <w:tc>
          <w:tcPr>
            <w:tcW w:w="2495" w:type="dxa"/>
          </w:tcPr>
          <w:p w:rsidR="00BC3454" w:rsidRPr="00155BD0" w:rsidRDefault="00BC3454" w:rsidP="002C2154">
            <w:pPr>
              <w:rPr>
                <w:rFonts w:ascii="Arial" w:hAnsi="Arial" w:cs="Arial"/>
                <w:sz w:val="20"/>
                <w:szCs w:val="20"/>
              </w:rPr>
            </w:pPr>
          </w:p>
        </w:tc>
        <w:tc>
          <w:tcPr>
            <w:tcW w:w="2495" w:type="dxa"/>
            <w:gridSpan w:val="3"/>
          </w:tcPr>
          <w:p w:rsidR="00BC3454" w:rsidRPr="00155BD0" w:rsidRDefault="00BC3454" w:rsidP="002C2154">
            <w:pPr>
              <w:rPr>
                <w:rFonts w:ascii="Arial" w:hAnsi="Arial" w:cs="Arial"/>
                <w:sz w:val="20"/>
                <w:szCs w:val="20"/>
              </w:rPr>
            </w:pPr>
          </w:p>
        </w:tc>
        <w:tc>
          <w:tcPr>
            <w:tcW w:w="2496" w:type="dxa"/>
            <w:gridSpan w:val="2"/>
          </w:tcPr>
          <w:p w:rsidR="00BC3454" w:rsidRPr="00155BD0" w:rsidRDefault="00BC3454" w:rsidP="002C2154">
            <w:pPr>
              <w:rPr>
                <w:rFonts w:ascii="Arial" w:hAnsi="Arial" w:cs="Arial"/>
                <w:sz w:val="20"/>
                <w:szCs w:val="20"/>
              </w:rPr>
            </w:pPr>
          </w:p>
        </w:tc>
        <w:tc>
          <w:tcPr>
            <w:tcW w:w="2495" w:type="dxa"/>
          </w:tcPr>
          <w:p w:rsidR="00BC3454" w:rsidRPr="00155BD0" w:rsidRDefault="00BC3454" w:rsidP="002C2154">
            <w:pPr>
              <w:rPr>
                <w:rFonts w:ascii="Arial" w:hAnsi="Arial" w:cs="Arial"/>
                <w:sz w:val="20"/>
                <w:szCs w:val="20"/>
              </w:rPr>
            </w:pPr>
          </w:p>
        </w:tc>
        <w:tc>
          <w:tcPr>
            <w:tcW w:w="2495" w:type="dxa"/>
            <w:gridSpan w:val="3"/>
          </w:tcPr>
          <w:p w:rsidR="00BC3454" w:rsidRPr="00155BD0" w:rsidRDefault="00BC3454" w:rsidP="002C2154">
            <w:pPr>
              <w:rPr>
                <w:rFonts w:ascii="Arial" w:hAnsi="Arial" w:cs="Arial"/>
                <w:sz w:val="20"/>
                <w:szCs w:val="20"/>
              </w:rPr>
            </w:pPr>
          </w:p>
        </w:tc>
        <w:tc>
          <w:tcPr>
            <w:tcW w:w="2496" w:type="dxa"/>
          </w:tcPr>
          <w:p w:rsidR="00BC3454" w:rsidRPr="00155BD0" w:rsidRDefault="00BC3454" w:rsidP="002C2154">
            <w:pPr>
              <w:rPr>
                <w:rFonts w:ascii="Arial" w:hAnsi="Arial" w:cs="Arial"/>
                <w:sz w:val="20"/>
                <w:szCs w:val="20"/>
              </w:rPr>
            </w:pPr>
          </w:p>
        </w:tc>
      </w:tr>
      <w:tr w:rsidR="00BC3454" w:rsidTr="00155BD0">
        <w:tc>
          <w:tcPr>
            <w:tcW w:w="2718" w:type="dxa"/>
          </w:tcPr>
          <w:p w:rsidR="00BC3454" w:rsidRDefault="00E12E58" w:rsidP="002C2154">
            <w:r>
              <w:rPr>
                <w:rFonts w:ascii="Calibri" w:eastAsia="Calibri" w:hAnsi="Calibri" w:cs="Calibri"/>
                <w:color w:val="000000" w:themeColor="text1"/>
              </w:rPr>
              <w:t>Local area</w:t>
            </w:r>
            <w:r w:rsidR="00A3538A">
              <w:rPr>
                <w:rFonts w:ascii="Calibri" w:eastAsia="Calibri" w:hAnsi="Calibri" w:cs="Calibri"/>
                <w:color w:val="000000" w:themeColor="text1"/>
              </w:rPr>
              <w:t xml:space="preserve"> </w:t>
            </w:r>
          </w:p>
        </w:tc>
        <w:tc>
          <w:tcPr>
            <w:tcW w:w="3231" w:type="dxa"/>
          </w:tcPr>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Locational knowledge,</w:t>
            </w:r>
          </w:p>
          <w:p w:rsidR="00155BD0" w:rsidRPr="00155BD0" w:rsidRDefault="00155BD0" w:rsidP="00155BD0">
            <w:pPr>
              <w:pStyle w:val="ListParagraph"/>
              <w:numPr>
                <w:ilvl w:val="0"/>
                <w:numId w:val="26"/>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Locate the local area using maps, concentrating on key physical and human characteristics.</w:t>
            </w:r>
          </w:p>
          <w:p w:rsidR="00155BD0" w:rsidRPr="00155BD0" w:rsidRDefault="00155BD0" w:rsidP="00155BD0">
            <w:pPr>
              <w:pStyle w:val="ListParagraph"/>
              <w:numPr>
                <w:ilvl w:val="0"/>
                <w:numId w:val="26"/>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Name and locate areas in the United Kingdom, their identifying human and physical characteristics and land-use patterns and understand how some of these aspects have changed over time.</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Place knowledge</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Understand geographical similarities and differences through the study of human and physical geography of the local area.</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Human and physical geography</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Describe and understand key aspects of the Physical geography of the local area</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Human geography, including:</w:t>
            </w:r>
            <w:r w:rsidRPr="00155BD0">
              <w:rPr>
                <w:rFonts w:eastAsia="Times New Roman" w:cstheme="minorHAnsi"/>
                <w:color w:val="242424"/>
                <w:sz w:val="18"/>
                <w:szCs w:val="18"/>
                <w:bdr w:val="none" w:sz="0" w:space="0" w:color="auto" w:frame="1"/>
                <w:lang w:val="en-GB" w:eastAsia="en-GB"/>
              </w:rPr>
              <w:t xml:space="preserve"> </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 xml:space="preserve">types of settlement and land use, economic activity and the </w:t>
            </w:r>
            <w:r w:rsidRPr="00155BD0">
              <w:rPr>
                <w:rFonts w:eastAsia="Times New Roman" w:cstheme="minorHAnsi"/>
                <w:color w:val="242424"/>
                <w:sz w:val="18"/>
                <w:szCs w:val="18"/>
                <w:bdr w:val="none" w:sz="0" w:space="0" w:color="auto" w:frame="1"/>
                <w:lang w:val="en-GB" w:eastAsia="en-GB"/>
              </w:rPr>
              <w:lastRenderedPageBreak/>
              <w:t>distribution of natural resources</w:t>
            </w: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Geographical skills and held work</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3 Use maps and digital, computer mapping to locate places.</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Use fieldwork to observe, measure, record and present the human and physical features in the local area using a range of methods.</w:t>
            </w:r>
          </w:p>
          <w:p w:rsidR="00BC3454" w:rsidRPr="00155BD0" w:rsidRDefault="00BC3454" w:rsidP="002C2154">
            <w:pPr>
              <w:rPr>
                <w:rFonts w:cstheme="minorHAnsi"/>
                <w:b/>
                <w:sz w:val="18"/>
                <w:szCs w:val="18"/>
              </w:rPr>
            </w:pPr>
          </w:p>
        </w:tc>
        <w:tc>
          <w:tcPr>
            <w:tcW w:w="2495" w:type="dxa"/>
          </w:tcPr>
          <w:p w:rsidR="008F2C79" w:rsidRPr="00155BD0" w:rsidRDefault="00BC3454" w:rsidP="008F2C79">
            <w:pPr>
              <w:pStyle w:val="NormalWeb"/>
              <w:rPr>
                <w:rFonts w:ascii="Arial" w:hAnsi="Arial" w:cs="Arial"/>
                <w:sz w:val="20"/>
                <w:szCs w:val="20"/>
              </w:rPr>
            </w:pPr>
            <w:proofErr w:type="spellStart"/>
            <w:r w:rsidRPr="00155BD0">
              <w:rPr>
                <w:rFonts w:ascii="Arial" w:hAnsi="Arial" w:cs="Arial"/>
                <w:sz w:val="20"/>
                <w:szCs w:val="20"/>
              </w:rPr>
              <w:lastRenderedPageBreak/>
              <w:t>Oli</w:t>
            </w:r>
            <w:proofErr w:type="spellEnd"/>
            <w:r w:rsidRPr="00155BD0">
              <w:rPr>
                <w:rFonts w:ascii="Arial" w:hAnsi="Arial" w:cs="Arial"/>
                <w:sz w:val="20"/>
                <w:szCs w:val="20"/>
              </w:rPr>
              <w:t xml:space="preserve">: </w:t>
            </w:r>
            <w:r w:rsidR="00B23270" w:rsidRPr="00155BD0">
              <w:rPr>
                <w:rFonts w:ascii="Arial" w:hAnsi="Arial" w:cs="Arial"/>
                <w:sz w:val="20"/>
                <w:szCs w:val="20"/>
              </w:rPr>
              <w:t>To identify and describe the main human and physical features of our local area.</w:t>
            </w:r>
          </w:p>
          <w:p w:rsidR="002F0DD0" w:rsidRPr="00155BD0" w:rsidRDefault="002F0DD0" w:rsidP="002F0DD0">
            <w:pPr>
              <w:spacing w:line="240" w:lineRule="auto"/>
              <w:rPr>
                <w:rFonts w:ascii="Arial" w:eastAsia="Times New Roman" w:hAnsi="Arial" w:cs="Arial"/>
                <w:sz w:val="20"/>
                <w:szCs w:val="20"/>
                <w:lang w:val="en-GB" w:eastAsia="en-GB"/>
              </w:rPr>
            </w:pPr>
          </w:p>
          <w:p w:rsidR="00BC3454" w:rsidRPr="00155BD0" w:rsidRDefault="00BC3454" w:rsidP="002F0DD0">
            <w:pPr>
              <w:shd w:val="clear" w:color="auto" w:fill="FFFFFF"/>
              <w:spacing w:line="240" w:lineRule="auto"/>
              <w:ind w:left="720"/>
              <w:rPr>
                <w:rFonts w:ascii="Arial" w:hAnsi="Arial" w:cs="Arial"/>
                <w:sz w:val="20"/>
                <w:szCs w:val="20"/>
              </w:rPr>
            </w:pPr>
          </w:p>
        </w:tc>
        <w:tc>
          <w:tcPr>
            <w:tcW w:w="2495" w:type="dxa"/>
            <w:gridSpan w:val="3"/>
          </w:tcPr>
          <w:p w:rsidR="00DE5D27" w:rsidRPr="00155BD0" w:rsidRDefault="00BC3454" w:rsidP="00DE5D27">
            <w:pPr>
              <w:spacing w:line="240" w:lineRule="auto"/>
              <w:rPr>
                <w:rFonts w:ascii="Arial" w:eastAsia="Times New Roman" w:hAnsi="Arial" w:cs="Arial"/>
                <w:sz w:val="20"/>
                <w:szCs w:val="20"/>
                <w:lang w:val="en-GB" w:eastAsia="en-GB"/>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 xml:space="preserve">To </w:t>
            </w:r>
            <w:proofErr w:type="spellStart"/>
            <w:r w:rsidR="00B23270" w:rsidRPr="00155BD0">
              <w:rPr>
                <w:rFonts w:ascii="Arial" w:hAnsi="Arial" w:cs="Arial"/>
                <w:sz w:val="20"/>
                <w:szCs w:val="20"/>
              </w:rPr>
              <w:t>recognise</w:t>
            </w:r>
            <w:proofErr w:type="spellEnd"/>
            <w:r w:rsidR="00B23270" w:rsidRPr="00155BD0">
              <w:rPr>
                <w:rFonts w:ascii="Arial" w:hAnsi="Arial" w:cs="Arial"/>
                <w:sz w:val="20"/>
                <w:szCs w:val="20"/>
              </w:rPr>
              <w:t xml:space="preserve"> human and physical features.</w:t>
            </w:r>
          </w:p>
          <w:p w:rsidR="00BC3454" w:rsidRPr="00155BD0" w:rsidRDefault="00BC3454" w:rsidP="002C2154">
            <w:pPr>
              <w:rPr>
                <w:rFonts w:ascii="Arial" w:hAnsi="Arial" w:cs="Arial"/>
                <w:sz w:val="20"/>
                <w:szCs w:val="20"/>
              </w:rPr>
            </w:pPr>
            <w:r w:rsidRPr="00155BD0">
              <w:rPr>
                <w:rFonts w:ascii="Arial" w:hAnsi="Arial" w:cs="Arial"/>
                <w:sz w:val="20"/>
                <w:szCs w:val="20"/>
              </w:rPr>
              <w:t>.</w:t>
            </w:r>
          </w:p>
        </w:tc>
        <w:tc>
          <w:tcPr>
            <w:tcW w:w="2496" w:type="dxa"/>
            <w:gridSpan w:val="2"/>
          </w:tcPr>
          <w:p w:rsidR="00BC3454" w:rsidRPr="00155BD0" w:rsidRDefault="00BC3454" w:rsidP="00BC34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w:t>
            </w:r>
            <w:r w:rsidR="002F0DD0" w:rsidRPr="00155BD0">
              <w:rPr>
                <w:rFonts w:ascii="Arial" w:hAnsi="Arial" w:cs="Arial"/>
                <w:sz w:val="20"/>
                <w:szCs w:val="20"/>
              </w:rPr>
              <w:t xml:space="preserve"> </w:t>
            </w:r>
            <w:r w:rsidR="00B23270" w:rsidRPr="00155BD0">
              <w:rPr>
                <w:rFonts w:ascii="Arial" w:hAnsi="Arial" w:cs="Arial"/>
                <w:sz w:val="20"/>
                <w:szCs w:val="20"/>
              </w:rPr>
              <w:t xml:space="preserve">To </w:t>
            </w:r>
            <w:proofErr w:type="spellStart"/>
            <w:r w:rsidR="00B23270" w:rsidRPr="00155BD0">
              <w:rPr>
                <w:rFonts w:ascii="Arial" w:hAnsi="Arial" w:cs="Arial"/>
                <w:sz w:val="20"/>
                <w:szCs w:val="20"/>
              </w:rPr>
              <w:t>recognise</w:t>
            </w:r>
            <w:proofErr w:type="spellEnd"/>
            <w:r w:rsidR="00B23270" w:rsidRPr="00155BD0">
              <w:rPr>
                <w:rFonts w:ascii="Arial" w:hAnsi="Arial" w:cs="Arial"/>
                <w:sz w:val="20"/>
                <w:szCs w:val="20"/>
              </w:rPr>
              <w:t xml:space="preserve"> and understand the difference between an aerial view and a ground level view.</w:t>
            </w:r>
          </w:p>
        </w:tc>
        <w:tc>
          <w:tcPr>
            <w:tcW w:w="2495" w:type="dxa"/>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DE5D27" w:rsidRPr="00155BD0">
              <w:rPr>
                <w:rFonts w:ascii="Tahoma" w:eastAsia="Times New Roman" w:hAnsi="Tahoma" w:cs="Tahoma"/>
                <w:color w:val="000000"/>
                <w:sz w:val="20"/>
                <w:szCs w:val="20"/>
                <w:lang w:val="en-GB" w:eastAsia="en-GB"/>
              </w:rPr>
              <w:t>﻿﻿</w:t>
            </w:r>
            <w:r w:rsidR="00B23270" w:rsidRPr="00155BD0">
              <w:rPr>
                <w:rFonts w:ascii="Arial" w:hAnsi="Arial" w:cs="Arial"/>
                <w:sz w:val="20"/>
                <w:szCs w:val="20"/>
              </w:rPr>
              <w:t>To investigate the relationships between land use and land cover.</w:t>
            </w:r>
          </w:p>
        </w:tc>
        <w:tc>
          <w:tcPr>
            <w:tcW w:w="2495" w:type="dxa"/>
            <w:gridSpan w:val="3"/>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DE5D27" w:rsidRPr="00155BD0">
              <w:rPr>
                <w:rFonts w:ascii="Tahoma" w:eastAsia="Times New Roman" w:hAnsi="Tahoma" w:cs="Tahoma"/>
                <w:color w:val="000000"/>
                <w:sz w:val="20"/>
                <w:szCs w:val="20"/>
                <w:lang w:val="en-GB" w:eastAsia="en-GB"/>
              </w:rPr>
              <w:t>﻿﻿</w:t>
            </w:r>
            <w:r w:rsidR="00B23270" w:rsidRPr="00155BD0">
              <w:rPr>
                <w:rFonts w:ascii="Arial" w:hAnsi="Arial" w:cs="Arial"/>
                <w:sz w:val="20"/>
                <w:szCs w:val="20"/>
              </w:rPr>
              <w:t>To explore how the local area has changed over time.</w:t>
            </w:r>
          </w:p>
        </w:tc>
        <w:tc>
          <w:tcPr>
            <w:tcW w:w="2496" w:type="dxa"/>
          </w:tcPr>
          <w:p w:rsidR="00BC3454" w:rsidRPr="00155BD0" w:rsidRDefault="00BC3454" w:rsidP="002C21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explore how the local area continues to change and evolve.</w:t>
            </w:r>
            <w:r w:rsidR="008F2C79" w:rsidRPr="00155BD0">
              <w:rPr>
                <w:rFonts w:ascii="Arial" w:hAnsi="Arial" w:cs="Arial"/>
                <w:sz w:val="20"/>
                <w:szCs w:val="20"/>
              </w:rPr>
              <w:t>,</w:t>
            </w:r>
          </w:p>
        </w:tc>
      </w:tr>
      <w:tr w:rsidR="00BC3454" w:rsidTr="00155BD0">
        <w:tc>
          <w:tcPr>
            <w:tcW w:w="2718" w:type="dxa"/>
          </w:tcPr>
          <w:p w:rsidR="00BC3454" w:rsidRDefault="00BC3454" w:rsidP="002C2154">
            <w:pPr>
              <w:rPr>
                <w:rFonts w:ascii="Calibri" w:eastAsia="Calibri" w:hAnsi="Calibri" w:cs="Calibri"/>
                <w:color w:val="000000" w:themeColor="text1"/>
              </w:rPr>
            </w:pPr>
          </w:p>
        </w:tc>
        <w:tc>
          <w:tcPr>
            <w:tcW w:w="3231" w:type="dxa"/>
          </w:tcPr>
          <w:p w:rsidR="00BC3454" w:rsidRPr="00155BD0" w:rsidRDefault="00BC3454" w:rsidP="002C2154">
            <w:pPr>
              <w:rPr>
                <w:rFonts w:cstheme="minorHAnsi"/>
                <w:sz w:val="18"/>
                <w:szCs w:val="18"/>
              </w:rPr>
            </w:pPr>
            <w:r w:rsidRPr="00155BD0">
              <w:rPr>
                <w:rFonts w:cstheme="minorHAnsi"/>
                <w:sz w:val="18"/>
                <w:szCs w:val="18"/>
              </w:rPr>
              <w:t>Skills</w:t>
            </w:r>
          </w:p>
        </w:tc>
        <w:tc>
          <w:tcPr>
            <w:tcW w:w="2495" w:type="dxa"/>
          </w:tcPr>
          <w:p w:rsidR="00BC3454" w:rsidRPr="00155BD0" w:rsidRDefault="00BC3454" w:rsidP="002C2154">
            <w:pPr>
              <w:rPr>
                <w:rFonts w:ascii="Arial" w:hAnsi="Arial" w:cs="Arial"/>
                <w:sz w:val="20"/>
                <w:szCs w:val="20"/>
              </w:rPr>
            </w:pPr>
          </w:p>
        </w:tc>
        <w:tc>
          <w:tcPr>
            <w:tcW w:w="2495" w:type="dxa"/>
            <w:gridSpan w:val="3"/>
          </w:tcPr>
          <w:p w:rsidR="00BC3454" w:rsidRPr="00155BD0" w:rsidRDefault="00BC3454" w:rsidP="002C2154">
            <w:pPr>
              <w:rPr>
                <w:rFonts w:ascii="Arial" w:hAnsi="Arial" w:cs="Arial"/>
                <w:sz w:val="20"/>
                <w:szCs w:val="20"/>
              </w:rPr>
            </w:pPr>
          </w:p>
        </w:tc>
        <w:tc>
          <w:tcPr>
            <w:tcW w:w="2496" w:type="dxa"/>
            <w:gridSpan w:val="2"/>
          </w:tcPr>
          <w:p w:rsidR="00BC3454" w:rsidRPr="00155BD0" w:rsidRDefault="00BC3454" w:rsidP="00547BDC">
            <w:pPr>
              <w:rPr>
                <w:rFonts w:ascii="Arial" w:hAnsi="Arial" w:cs="Arial"/>
                <w:sz w:val="20"/>
                <w:szCs w:val="20"/>
              </w:rPr>
            </w:pPr>
          </w:p>
        </w:tc>
        <w:tc>
          <w:tcPr>
            <w:tcW w:w="2495" w:type="dxa"/>
          </w:tcPr>
          <w:p w:rsidR="00BC3454" w:rsidRPr="00155BD0" w:rsidRDefault="00BC3454" w:rsidP="002C2154">
            <w:pPr>
              <w:rPr>
                <w:rFonts w:ascii="Arial" w:hAnsi="Arial" w:cs="Arial"/>
                <w:sz w:val="20"/>
                <w:szCs w:val="20"/>
              </w:rPr>
            </w:pPr>
          </w:p>
        </w:tc>
        <w:tc>
          <w:tcPr>
            <w:tcW w:w="2495" w:type="dxa"/>
            <w:gridSpan w:val="3"/>
          </w:tcPr>
          <w:p w:rsidR="00BC3454" w:rsidRPr="00155BD0" w:rsidRDefault="00BC3454" w:rsidP="002C2154">
            <w:pPr>
              <w:rPr>
                <w:rFonts w:ascii="Arial" w:hAnsi="Arial" w:cs="Arial"/>
                <w:sz w:val="20"/>
                <w:szCs w:val="20"/>
              </w:rPr>
            </w:pPr>
          </w:p>
        </w:tc>
        <w:tc>
          <w:tcPr>
            <w:tcW w:w="2496" w:type="dxa"/>
          </w:tcPr>
          <w:p w:rsidR="00BC3454" w:rsidRPr="00155BD0" w:rsidRDefault="00BC3454" w:rsidP="002C2154">
            <w:pPr>
              <w:rPr>
                <w:rFonts w:ascii="Arial" w:hAnsi="Arial" w:cs="Arial"/>
                <w:sz w:val="20"/>
                <w:szCs w:val="20"/>
              </w:rPr>
            </w:pPr>
          </w:p>
        </w:tc>
      </w:tr>
      <w:tr w:rsidR="00BC3454" w:rsidTr="00155BD0">
        <w:tc>
          <w:tcPr>
            <w:tcW w:w="2718" w:type="dxa"/>
          </w:tcPr>
          <w:p w:rsidR="00BC3454" w:rsidRDefault="00E12E58" w:rsidP="00BC3454">
            <w:r>
              <w:rPr>
                <w:rFonts w:ascii="Calibri" w:eastAsia="Calibri" w:hAnsi="Calibri" w:cs="Calibri"/>
                <w:color w:val="000000" w:themeColor="text1"/>
              </w:rPr>
              <w:t xml:space="preserve">Northern Ireland </w:t>
            </w:r>
          </w:p>
        </w:tc>
        <w:tc>
          <w:tcPr>
            <w:tcW w:w="3231" w:type="dxa"/>
          </w:tcPr>
          <w:p w:rsidR="00155BD0" w:rsidRPr="00155BD0" w:rsidRDefault="00155BD0" w:rsidP="00155BD0">
            <w:pPr>
              <w:shd w:val="clear" w:color="auto" w:fill="FFFFFF"/>
              <w:spacing w:line="240" w:lineRule="auto"/>
              <w:rPr>
                <w:rFonts w:eastAsia="Times New Roman" w:cstheme="minorHAnsi"/>
                <w:b/>
                <w:color w:val="242424"/>
                <w:sz w:val="18"/>
                <w:szCs w:val="18"/>
                <w:bdr w:val="none" w:sz="0" w:space="0" w:color="auto" w:frame="1"/>
                <w:lang w:val="en-GB" w:eastAsia="en-GB"/>
              </w:rPr>
            </w:pPr>
            <w:r w:rsidRPr="00155BD0">
              <w:rPr>
                <w:rFonts w:eastAsia="Times New Roman" w:cstheme="minorHAnsi"/>
                <w:b/>
                <w:color w:val="242424"/>
                <w:sz w:val="18"/>
                <w:szCs w:val="18"/>
                <w:bdr w:val="none" w:sz="0" w:space="0" w:color="auto" w:frame="1"/>
                <w:lang w:val="en-GB" w:eastAsia="en-GB"/>
              </w:rPr>
              <w:t>Locational knowledge.</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Name and locate counties and cities of the United Kingdom, geographical regions and their identifying human and physical characteristics, key topographical features (including hills, mountains, coasts and rivers), and land use patterns and understand how some of these aspects have changed over time,</w:t>
            </w: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Place knowledge.</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Understand geographical simulates and differences through the study of the human and physical geography of a region of the United Kingdom.</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Human and physical geography</w:t>
            </w:r>
            <w:r w:rsidRPr="00155BD0">
              <w:rPr>
                <w:rFonts w:eastAsia="Times New Roman" w:cstheme="minorHAnsi"/>
                <w:color w:val="242424"/>
                <w:sz w:val="18"/>
                <w:szCs w:val="18"/>
                <w:bdr w:val="none" w:sz="0" w:space="0" w:color="auto" w:frame="1"/>
                <w:lang w:val="en-GB" w:eastAsia="en-GB"/>
              </w:rPr>
              <w:t>.</w:t>
            </w:r>
          </w:p>
          <w:p w:rsidR="00155BD0" w:rsidRPr="00155BD0" w:rsidRDefault="00155BD0" w:rsidP="00155BD0">
            <w:p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Describe and understand key aspects of:</w:t>
            </w: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Physical geography, including: rivers and</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mountains.</w:t>
            </w:r>
          </w:p>
          <w:p w:rsidR="00155BD0" w:rsidRPr="00155BD0" w:rsidRDefault="00155BD0" w:rsidP="00155BD0">
            <w:pPr>
              <w:pStyle w:val="ListParagraph"/>
              <w:numPr>
                <w:ilvl w:val="0"/>
                <w:numId w:val="28"/>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Human geography, including: types of settlement and land use.</w:t>
            </w: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Geographical skills and fieldwork</w:t>
            </w:r>
          </w:p>
          <w:p w:rsidR="00155BD0" w:rsidRPr="00155BD0" w:rsidRDefault="00155BD0" w:rsidP="00155BD0">
            <w:pPr>
              <w:pStyle w:val="ListParagraph"/>
              <w:numPr>
                <w:ilvl w:val="0"/>
                <w:numId w:val="30"/>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Use maps, atlases and digital/computer mapping to locate countries and describe features studied</w:t>
            </w:r>
          </w:p>
          <w:p w:rsidR="00155BD0" w:rsidRPr="00155BD0" w:rsidRDefault="00155BD0" w:rsidP="00155BD0">
            <w:pPr>
              <w:shd w:val="clear" w:color="auto" w:fill="FFFFFF"/>
              <w:spacing w:line="240" w:lineRule="auto"/>
              <w:rPr>
                <w:rFonts w:eastAsia="Times New Roman" w:cstheme="minorHAnsi"/>
                <w:b/>
                <w:color w:val="242424"/>
                <w:sz w:val="18"/>
                <w:szCs w:val="18"/>
                <w:lang w:val="en-GB" w:eastAsia="en-GB"/>
              </w:rPr>
            </w:pPr>
            <w:r w:rsidRPr="00155BD0">
              <w:rPr>
                <w:rFonts w:eastAsia="Times New Roman" w:cstheme="minorHAnsi"/>
                <w:b/>
                <w:color w:val="242424"/>
                <w:sz w:val="18"/>
                <w:szCs w:val="18"/>
                <w:bdr w:val="none" w:sz="0" w:space="0" w:color="auto" w:frame="1"/>
                <w:lang w:val="en-GB" w:eastAsia="en-GB"/>
              </w:rPr>
              <w:t>Enhanced Curriculum:</w:t>
            </w:r>
          </w:p>
          <w:p w:rsidR="00155BD0" w:rsidRPr="00155BD0" w:rsidRDefault="00155BD0" w:rsidP="00155BD0">
            <w:pPr>
              <w:pStyle w:val="ListParagraph"/>
              <w:numPr>
                <w:ilvl w:val="0"/>
                <w:numId w:val="29"/>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in-depth study of regions in the UK</w:t>
            </w:r>
          </w:p>
          <w:p w:rsidR="00155BD0" w:rsidRPr="00155BD0" w:rsidRDefault="00155BD0" w:rsidP="00155BD0">
            <w:pPr>
              <w:pStyle w:val="ListParagraph"/>
              <w:numPr>
                <w:ilvl w:val="0"/>
                <w:numId w:val="29"/>
              </w:numPr>
              <w:shd w:val="clear" w:color="auto" w:fill="FFFFFF"/>
              <w:spacing w:line="240" w:lineRule="auto"/>
              <w:rPr>
                <w:rFonts w:eastAsia="Times New Roman" w:cstheme="minorHAnsi"/>
                <w:color w:val="242424"/>
                <w:sz w:val="18"/>
                <w:szCs w:val="18"/>
                <w:lang w:val="en-GB" w:eastAsia="en-GB"/>
              </w:rPr>
            </w:pPr>
            <w:r w:rsidRPr="00155BD0">
              <w:rPr>
                <w:rFonts w:eastAsia="Times New Roman" w:cstheme="minorHAnsi"/>
                <w:color w:val="242424"/>
                <w:sz w:val="18"/>
                <w:szCs w:val="18"/>
                <w:bdr w:val="none" w:sz="0" w:space="0" w:color="auto" w:frame="1"/>
                <w:lang w:val="en-GB" w:eastAsia="en-GB"/>
              </w:rPr>
              <w:t>Study of peat bog formation, coastal formation and cave formation.</w:t>
            </w:r>
          </w:p>
          <w:p w:rsidR="00BC3454" w:rsidRPr="00155BD0" w:rsidRDefault="00BC3454" w:rsidP="00F2588C">
            <w:pPr>
              <w:pStyle w:val="NormalWeb"/>
              <w:shd w:val="clear" w:color="auto" w:fill="FFFFFF"/>
              <w:spacing w:before="0" w:beforeAutospacing="0" w:after="0" w:afterAutospacing="0"/>
              <w:rPr>
                <w:rFonts w:asciiTheme="minorHAnsi" w:hAnsiTheme="minorHAnsi" w:cstheme="minorHAnsi"/>
                <w:b/>
                <w:color w:val="242424"/>
                <w:sz w:val="18"/>
                <w:szCs w:val="18"/>
              </w:rPr>
            </w:pPr>
          </w:p>
        </w:tc>
        <w:tc>
          <w:tcPr>
            <w:tcW w:w="2495" w:type="dxa"/>
          </w:tcPr>
          <w:p w:rsidR="00BC3454" w:rsidRPr="00155BD0" w:rsidRDefault="00BC3454" w:rsidP="00E12E58">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E12E58" w:rsidRPr="00155BD0">
              <w:rPr>
                <w:rFonts w:ascii="Arial" w:hAnsi="Arial" w:cs="Arial"/>
                <w:sz w:val="20"/>
                <w:szCs w:val="20"/>
              </w:rPr>
              <w:t>To identify human and physical geography of Northern Ireland.</w:t>
            </w:r>
          </w:p>
        </w:tc>
        <w:tc>
          <w:tcPr>
            <w:tcW w:w="2495" w:type="dxa"/>
            <w:gridSpan w:val="3"/>
          </w:tcPr>
          <w:p w:rsidR="00DE5D27" w:rsidRPr="00155BD0" w:rsidRDefault="00BC3454" w:rsidP="00DE5D27">
            <w:pPr>
              <w:spacing w:line="240" w:lineRule="auto"/>
              <w:rPr>
                <w:rFonts w:ascii="Arial" w:eastAsia="Times New Roman" w:hAnsi="Arial" w:cs="Arial"/>
                <w:sz w:val="20"/>
                <w:szCs w:val="20"/>
                <w:lang w:val="en-GB" w:eastAsia="en-GB"/>
              </w:rPr>
            </w:pPr>
            <w:proofErr w:type="spellStart"/>
            <w:proofErr w:type="gramStart"/>
            <w:r w:rsidRPr="00155BD0">
              <w:rPr>
                <w:rFonts w:ascii="Arial" w:hAnsi="Arial" w:cs="Arial"/>
                <w:sz w:val="20"/>
                <w:szCs w:val="20"/>
              </w:rPr>
              <w:t>Oli</w:t>
            </w:r>
            <w:r w:rsidR="008F2C79" w:rsidRPr="00155BD0">
              <w:rPr>
                <w:rFonts w:ascii="Arial" w:hAnsi="Arial" w:cs="Arial"/>
                <w:sz w:val="20"/>
                <w:szCs w:val="20"/>
              </w:rPr>
              <w:t>:</w:t>
            </w:r>
            <w:r w:rsidR="00E12E58" w:rsidRPr="00155BD0">
              <w:rPr>
                <w:rFonts w:ascii="Arial" w:hAnsi="Arial" w:cs="Arial"/>
                <w:sz w:val="20"/>
                <w:szCs w:val="20"/>
              </w:rPr>
              <w:t>To</w:t>
            </w:r>
            <w:proofErr w:type="spellEnd"/>
            <w:proofErr w:type="gramEnd"/>
            <w:r w:rsidR="00E12E58" w:rsidRPr="00155BD0">
              <w:rPr>
                <w:rFonts w:ascii="Arial" w:hAnsi="Arial" w:cs="Arial"/>
                <w:sz w:val="20"/>
                <w:szCs w:val="20"/>
              </w:rPr>
              <w:t xml:space="preserve"> explain a lough and identify their locations in Northern Ireland</w:t>
            </w:r>
          </w:p>
          <w:p w:rsidR="00BC3454" w:rsidRPr="00155BD0" w:rsidRDefault="00BC3454" w:rsidP="00BC3454">
            <w:pPr>
              <w:rPr>
                <w:rFonts w:ascii="Arial" w:hAnsi="Arial" w:cs="Arial"/>
                <w:sz w:val="20"/>
                <w:szCs w:val="20"/>
              </w:rPr>
            </w:pPr>
          </w:p>
        </w:tc>
        <w:tc>
          <w:tcPr>
            <w:tcW w:w="2496" w:type="dxa"/>
            <w:gridSpan w:val="2"/>
          </w:tcPr>
          <w:p w:rsidR="00BC3454" w:rsidRPr="00155BD0" w:rsidRDefault="00BC3454" w:rsidP="00BC34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E12E58" w:rsidRPr="00155BD0">
              <w:rPr>
                <w:rFonts w:ascii="Arial" w:hAnsi="Arial" w:cs="Arial"/>
                <w:sz w:val="20"/>
                <w:szCs w:val="20"/>
              </w:rPr>
              <w:t>To explain how peat bogs are formed and why they are at risk.</w:t>
            </w:r>
          </w:p>
        </w:tc>
        <w:tc>
          <w:tcPr>
            <w:tcW w:w="2495" w:type="dxa"/>
          </w:tcPr>
          <w:p w:rsidR="00BC3454" w:rsidRPr="00155BD0" w:rsidRDefault="00BC3454" w:rsidP="00BC3454">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E12E58" w:rsidRPr="00155BD0">
              <w:rPr>
                <w:rFonts w:ascii="Arial" w:hAnsi="Arial" w:cs="Arial"/>
                <w:sz w:val="20"/>
                <w:szCs w:val="20"/>
              </w:rPr>
              <w:t>To explain how the Giant’s Causeway was formed.</w:t>
            </w:r>
          </w:p>
        </w:tc>
        <w:tc>
          <w:tcPr>
            <w:tcW w:w="2495" w:type="dxa"/>
            <w:gridSpan w:val="3"/>
          </w:tcPr>
          <w:p w:rsidR="00BC3454" w:rsidRPr="00155BD0" w:rsidRDefault="00BC3454" w:rsidP="008F2C79">
            <w:pPr>
              <w:rPr>
                <w:rFonts w:ascii="Arial" w:hAnsi="Arial" w:cs="Arial"/>
                <w:sz w:val="20"/>
                <w:szCs w:val="20"/>
              </w:rPr>
            </w:pPr>
            <w:proofErr w:type="spellStart"/>
            <w:r w:rsidRPr="00155BD0">
              <w:rPr>
                <w:rFonts w:ascii="Arial" w:hAnsi="Arial" w:cs="Arial"/>
                <w:sz w:val="20"/>
                <w:szCs w:val="20"/>
              </w:rPr>
              <w:t>Oli</w:t>
            </w:r>
            <w:proofErr w:type="spellEnd"/>
            <w:r w:rsidRPr="00155BD0">
              <w:rPr>
                <w:rFonts w:ascii="Arial" w:hAnsi="Arial" w:cs="Arial"/>
                <w:sz w:val="20"/>
                <w:szCs w:val="20"/>
              </w:rPr>
              <w:t xml:space="preserve">: </w:t>
            </w:r>
            <w:r w:rsidR="00B23270" w:rsidRPr="00155BD0">
              <w:rPr>
                <w:rFonts w:ascii="Arial" w:hAnsi="Arial" w:cs="Arial"/>
                <w:sz w:val="20"/>
                <w:szCs w:val="20"/>
              </w:rPr>
              <w:t>To explain how the Marble Arch caves were formed.</w:t>
            </w:r>
          </w:p>
        </w:tc>
        <w:tc>
          <w:tcPr>
            <w:tcW w:w="2496" w:type="dxa"/>
          </w:tcPr>
          <w:p w:rsidR="00BC3454" w:rsidRPr="00155BD0" w:rsidRDefault="00B23270" w:rsidP="00BC3454">
            <w:pPr>
              <w:rPr>
                <w:rFonts w:ascii="Arial" w:hAnsi="Arial" w:cs="Arial"/>
                <w:sz w:val="20"/>
                <w:szCs w:val="20"/>
              </w:rPr>
            </w:pPr>
            <w:proofErr w:type="spellStart"/>
            <w:r w:rsidRPr="00155BD0">
              <w:rPr>
                <w:rFonts w:ascii="Arial" w:hAnsi="Arial" w:cs="Arial"/>
                <w:sz w:val="20"/>
                <w:szCs w:val="20"/>
              </w:rPr>
              <w:t>Oli:</w:t>
            </w:r>
            <w:r w:rsidRPr="00155BD0">
              <w:rPr>
                <w:rFonts w:ascii="Arial" w:hAnsi="Arial" w:cs="Arial"/>
                <w:sz w:val="20"/>
                <w:szCs w:val="20"/>
              </w:rPr>
              <w:t>To</w:t>
            </w:r>
            <w:proofErr w:type="spellEnd"/>
            <w:r w:rsidRPr="00155BD0">
              <w:rPr>
                <w:rFonts w:ascii="Arial" w:hAnsi="Arial" w:cs="Arial"/>
                <w:sz w:val="20"/>
                <w:szCs w:val="20"/>
              </w:rPr>
              <w:t xml:space="preserve"> identify the physical and human features of Belfast</w:t>
            </w:r>
          </w:p>
        </w:tc>
      </w:tr>
      <w:tr w:rsidR="00BC3454" w:rsidTr="00BC3454">
        <w:tc>
          <w:tcPr>
            <w:tcW w:w="2718" w:type="dxa"/>
          </w:tcPr>
          <w:p w:rsidR="00BC3454" w:rsidRDefault="00BC3454" w:rsidP="00BC3454">
            <w:pPr>
              <w:rPr>
                <w:rFonts w:ascii="Calibri" w:eastAsia="Calibri" w:hAnsi="Calibri" w:cs="Calibri"/>
                <w:color w:val="000000" w:themeColor="text1"/>
              </w:rPr>
            </w:pPr>
          </w:p>
        </w:tc>
        <w:tc>
          <w:tcPr>
            <w:tcW w:w="3231" w:type="dxa"/>
          </w:tcPr>
          <w:p w:rsidR="00BC3454" w:rsidRDefault="00BC3454" w:rsidP="00BC3454">
            <w:r>
              <w:t>Skills</w:t>
            </w:r>
          </w:p>
        </w:tc>
        <w:tc>
          <w:tcPr>
            <w:tcW w:w="2551" w:type="dxa"/>
            <w:gridSpan w:val="2"/>
          </w:tcPr>
          <w:p w:rsidR="00BC3454" w:rsidRDefault="00BC3454" w:rsidP="00BC3454"/>
        </w:tc>
        <w:tc>
          <w:tcPr>
            <w:tcW w:w="2410" w:type="dxa"/>
          </w:tcPr>
          <w:p w:rsidR="00BC3454" w:rsidRDefault="00BC3454" w:rsidP="00BC3454"/>
        </w:tc>
        <w:tc>
          <w:tcPr>
            <w:tcW w:w="2410" w:type="dxa"/>
            <w:gridSpan w:val="2"/>
          </w:tcPr>
          <w:p w:rsidR="00BC3454" w:rsidRDefault="00BC3454" w:rsidP="00BC3454"/>
        </w:tc>
        <w:tc>
          <w:tcPr>
            <w:tcW w:w="2835" w:type="dxa"/>
            <w:gridSpan w:val="3"/>
          </w:tcPr>
          <w:p w:rsidR="00BC3454" w:rsidRDefault="00BC3454" w:rsidP="00BC3454"/>
        </w:tc>
        <w:tc>
          <w:tcPr>
            <w:tcW w:w="2201" w:type="dxa"/>
          </w:tcPr>
          <w:p w:rsidR="00BC3454" w:rsidRDefault="00BC3454" w:rsidP="00BC3454"/>
        </w:tc>
        <w:tc>
          <w:tcPr>
            <w:tcW w:w="2565" w:type="dxa"/>
            <w:gridSpan w:val="2"/>
          </w:tcPr>
          <w:p w:rsidR="00BC3454" w:rsidRDefault="00BC3454" w:rsidP="00BC3454"/>
        </w:tc>
      </w:tr>
    </w:tbl>
    <w:p w:rsidR="00F37F88" w:rsidRDefault="00F37F88" w:rsidP="002C2154"/>
    <w:sectPr w:rsidR="00F37F88" w:rsidSect="0010017C">
      <w:headerReference w:type="default" r:id="rId7"/>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CB7" w:rsidRDefault="00136CB7" w:rsidP="0010017C">
      <w:pPr>
        <w:spacing w:after="0" w:line="240" w:lineRule="auto"/>
      </w:pPr>
      <w:r>
        <w:separator/>
      </w:r>
    </w:p>
  </w:endnote>
  <w:endnote w:type="continuationSeparator" w:id="0">
    <w:p w:rsidR="00136CB7" w:rsidRDefault="00136CB7" w:rsidP="00100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CB7" w:rsidRDefault="00136CB7" w:rsidP="0010017C">
      <w:pPr>
        <w:spacing w:after="0" w:line="240" w:lineRule="auto"/>
      </w:pPr>
      <w:r>
        <w:separator/>
      </w:r>
    </w:p>
  </w:footnote>
  <w:footnote w:type="continuationSeparator" w:id="0">
    <w:p w:rsidR="00136CB7" w:rsidRDefault="00136CB7" w:rsidP="00100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17C" w:rsidRPr="0010017C" w:rsidRDefault="008121CA" w:rsidP="0010017C">
    <w:pPr>
      <w:pStyle w:val="Header"/>
      <w:jc w:val="center"/>
      <w:rPr>
        <w:sz w:val="40"/>
        <w:szCs w:val="40"/>
      </w:rPr>
    </w:pPr>
    <w:r>
      <w:rPr>
        <w:sz w:val="40"/>
        <w:szCs w:val="40"/>
      </w:rPr>
      <w:t>Geography</w:t>
    </w:r>
    <w:r w:rsidR="00E12E58">
      <w:rPr>
        <w:sz w:val="40"/>
        <w:szCs w:val="40"/>
      </w:rPr>
      <w:t xml:space="preserve"> Year 4</w:t>
    </w:r>
  </w:p>
  <w:p w:rsidR="0010017C" w:rsidRDefault="001001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7424"/>
    <w:multiLevelType w:val="hybridMultilevel"/>
    <w:tmpl w:val="B64E70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845F36"/>
    <w:multiLevelType w:val="hybridMultilevel"/>
    <w:tmpl w:val="DFAA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64005"/>
    <w:multiLevelType w:val="hybridMultilevel"/>
    <w:tmpl w:val="995AA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376186"/>
    <w:multiLevelType w:val="hybridMultilevel"/>
    <w:tmpl w:val="61100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D736B"/>
    <w:multiLevelType w:val="hybridMultilevel"/>
    <w:tmpl w:val="89A8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07E3A"/>
    <w:multiLevelType w:val="hybridMultilevel"/>
    <w:tmpl w:val="A5F08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F308E1"/>
    <w:multiLevelType w:val="multilevel"/>
    <w:tmpl w:val="856E61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1200FA5"/>
    <w:multiLevelType w:val="hybridMultilevel"/>
    <w:tmpl w:val="A534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874E6"/>
    <w:multiLevelType w:val="hybridMultilevel"/>
    <w:tmpl w:val="18921E6C"/>
    <w:lvl w:ilvl="0" w:tplc="48A410AE">
      <w:numFmt w:val="bullet"/>
      <w:lvlText w:val="-"/>
      <w:lvlJc w:val="left"/>
      <w:pPr>
        <w:ind w:left="720" w:hanging="360"/>
      </w:pPr>
      <w:rPr>
        <w:rFonts w:ascii="Helvetica" w:eastAsia="Times New Roman" w:hAnsi="Helvetica" w:cs="Helvetica" w:hint="default"/>
        <w:sz w:val="18"/>
      </w:rPr>
    </w:lvl>
    <w:lvl w:ilvl="1" w:tplc="DC067582">
      <w:numFmt w:val="bullet"/>
      <w:lvlText w:val="•"/>
      <w:lvlJc w:val="left"/>
      <w:pPr>
        <w:ind w:left="1440" w:hanging="360"/>
      </w:pPr>
      <w:rPr>
        <w:rFonts w:ascii="Helvetica" w:eastAsia="Times New Roman" w:hAnsi="Helvetica" w:cs="Helvetica" w:hint="default"/>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77990"/>
    <w:multiLevelType w:val="hybridMultilevel"/>
    <w:tmpl w:val="1946DAB4"/>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3D2840"/>
    <w:multiLevelType w:val="multilevel"/>
    <w:tmpl w:val="BE0A27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D5E219D"/>
    <w:multiLevelType w:val="hybridMultilevel"/>
    <w:tmpl w:val="5AC2327E"/>
    <w:lvl w:ilvl="0" w:tplc="48A410AE">
      <w:numFmt w:val="bullet"/>
      <w:lvlText w:val="-"/>
      <w:lvlJc w:val="left"/>
      <w:pPr>
        <w:ind w:left="720" w:hanging="360"/>
      </w:pPr>
      <w:rPr>
        <w:rFonts w:ascii="Helvetica" w:eastAsia="Times New Roman" w:hAnsi="Helvetica" w:cs="Helvetica"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971A79"/>
    <w:multiLevelType w:val="hybridMultilevel"/>
    <w:tmpl w:val="431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54C36"/>
    <w:multiLevelType w:val="hybridMultilevel"/>
    <w:tmpl w:val="23222828"/>
    <w:lvl w:ilvl="0" w:tplc="08090001">
      <w:start w:val="1"/>
      <w:numFmt w:val="bullet"/>
      <w:lvlText w:val=""/>
      <w:lvlJc w:val="left"/>
      <w:pPr>
        <w:ind w:left="720" w:hanging="360"/>
      </w:pPr>
      <w:rPr>
        <w:rFonts w:ascii="Symbol" w:hAnsi="Symbol" w:hint="default"/>
      </w:rPr>
    </w:lvl>
    <w:lvl w:ilvl="1" w:tplc="73CE295C">
      <w:numFmt w:val="bullet"/>
      <w:lvlText w:val="•"/>
      <w:lvlJc w:val="left"/>
      <w:pPr>
        <w:ind w:left="1440" w:hanging="360"/>
      </w:pPr>
      <w:rPr>
        <w:rFonts w:ascii="Helvetica" w:eastAsia="Times New Roman" w:hAnsi="Helvetica" w:cs="Helvetica" w:hint="default"/>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096DC3"/>
    <w:multiLevelType w:val="hybridMultilevel"/>
    <w:tmpl w:val="401C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262B1F"/>
    <w:multiLevelType w:val="multilevel"/>
    <w:tmpl w:val="DF9C28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F1001B3"/>
    <w:multiLevelType w:val="multilevel"/>
    <w:tmpl w:val="9C329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12B4341"/>
    <w:multiLevelType w:val="hybridMultilevel"/>
    <w:tmpl w:val="FFCE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A56A9"/>
    <w:multiLevelType w:val="hybridMultilevel"/>
    <w:tmpl w:val="89DA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AE3FF9"/>
    <w:multiLevelType w:val="hybridMultilevel"/>
    <w:tmpl w:val="034C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D72D18"/>
    <w:multiLevelType w:val="hybridMultilevel"/>
    <w:tmpl w:val="52563614"/>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EF775F"/>
    <w:multiLevelType w:val="hybridMultilevel"/>
    <w:tmpl w:val="93327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9E0B2B"/>
    <w:multiLevelType w:val="hybridMultilevel"/>
    <w:tmpl w:val="3EA6F8B8"/>
    <w:lvl w:ilvl="0" w:tplc="6388B1D6">
      <w:numFmt w:val="bullet"/>
      <w:lvlText w:val="-"/>
      <w:lvlJc w:val="left"/>
      <w:pPr>
        <w:ind w:left="720" w:hanging="360"/>
      </w:pPr>
      <w:rPr>
        <w:rFonts w:ascii="Helvetica" w:eastAsia="Times New Roman" w:hAnsi="Helvetica" w:cs="Helvetica"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026AC5"/>
    <w:multiLevelType w:val="hybridMultilevel"/>
    <w:tmpl w:val="8F760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43441"/>
    <w:multiLevelType w:val="hybridMultilevel"/>
    <w:tmpl w:val="D466D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27CEA"/>
    <w:multiLevelType w:val="hybridMultilevel"/>
    <w:tmpl w:val="CBC83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222032"/>
    <w:multiLevelType w:val="hybridMultilevel"/>
    <w:tmpl w:val="92B83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330735"/>
    <w:multiLevelType w:val="hybridMultilevel"/>
    <w:tmpl w:val="1124D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71F93"/>
    <w:multiLevelType w:val="hybridMultilevel"/>
    <w:tmpl w:val="B012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2212D6"/>
    <w:multiLevelType w:val="hybridMultilevel"/>
    <w:tmpl w:val="B6A66BBC"/>
    <w:lvl w:ilvl="0" w:tplc="48A410AE">
      <w:numFmt w:val="bullet"/>
      <w:lvlText w:val="-"/>
      <w:lvlJc w:val="left"/>
      <w:pPr>
        <w:ind w:left="720" w:hanging="360"/>
      </w:pPr>
      <w:rPr>
        <w:rFonts w:ascii="Helvetica" w:eastAsia="Times New Roman" w:hAnsi="Helvetica" w:cs="Helvetica"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23"/>
  </w:num>
  <w:num w:numId="4">
    <w:abstractNumId w:val="24"/>
  </w:num>
  <w:num w:numId="5">
    <w:abstractNumId w:val="21"/>
  </w:num>
  <w:num w:numId="6">
    <w:abstractNumId w:val="28"/>
  </w:num>
  <w:num w:numId="7">
    <w:abstractNumId w:val="3"/>
  </w:num>
  <w:num w:numId="8">
    <w:abstractNumId w:val="26"/>
  </w:num>
  <w:num w:numId="9">
    <w:abstractNumId w:val="13"/>
  </w:num>
  <w:num w:numId="10">
    <w:abstractNumId w:val="5"/>
  </w:num>
  <w:num w:numId="11">
    <w:abstractNumId w:val="27"/>
  </w:num>
  <w:num w:numId="12">
    <w:abstractNumId w:val="12"/>
  </w:num>
  <w:num w:numId="13">
    <w:abstractNumId w:val="6"/>
  </w:num>
  <w:num w:numId="14">
    <w:abstractNumId w:val="10"/>
  </w:num>
  <w:num w:numId="15">
    <w:abstractNumId w:val="16"/>
  </w:num>
  <w:num w:numId="16">
    <w:abstractNumId w:val="0"/>
  </w:num>
  <w:num w:numId="17">
    <w:abstractNumId w:val="2"/>
  </w:num>
  <w:num w:numId="18">
    <w:abstractNumId w:val="25"/>
  </w:num>
  <w:num w:numId="19">
    <w:abstractNumId w:val="1"/>
  </w:num>
  <w:num w:numId="20">
    <w:abstractNumId w:val="15"/>
  </w:num>
  <w:num w:numId="21">
    <w:abstractNumId w:val="18"/>
  </w:num>
  <w:num w:numId="22">
    <w:abstractNumId w:val="9"/>
  </w:num>
  <w:num w:numId="23">
    <w:abstractNumId w:val="20"/>
  </w:num>
  <w:num w:numId="24">
    <w:abstractNumId w:val="22"/>
  </w:num>
  <w:num w:numId="25">
    <w:abstractNumId w:val="4"/>
  </w:num>
  <w:num w:numId="26">
    <w:abstractNumId w:val="17"/>
  </w:num>
  <w:num w:numId="27">
    <w:abstractNumId w:val="14"/>
  </w:num>
  <w:num w:numId="28">
    <w:abstractNumId w:val="8"/>
  </w:num>
  <w:num w:numId="29">
    <w:abstractNumId w:val="2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FB0"/>
    <w:rsid w:val="00067757"/>
    <w:rsid w:val="00083931"/>
    <w:rsid w:val="00084B0C"/>
    <w:rsid w:val="000A7A3B"/>
    <w:rsid w:val="0010017C"/>
    <w:rsid w:val="001243BA"/>
    <w:rsid w:val="00136CB7"/>
    <w:rsid w:val="001423CD"/>
    <w:rsid w:val="00155BD0"/>
    <w:rsid w:val="001F7FDE"/>
    <w:rsid w:val="00241948"/>
    <w:rsid w:val="00270FCB"/>
    <w:rsid w:val="002C2154"/>
    <w:rsid w:val="002F0DD0"/>
    <w:rsid w:val="00403747"/>
    <w:rsid w:val="00423F46"/>
    <w:rsid w:val="00547BDC"/>
    <w:rsid w:val="00585164"/>
    <w:rsid w:val="005A2ABC"/>
    <w:rsid w:val="005A5A88"/>
    <w:rsid w:val="005F1F73"/>
    <w:rsid w:val="006C21B5"/>
    <w:rsid w:val="006E655E"/>
    <w:rsid w:val="00732630"/>
    <w:rsid w:val="0075096B"/>
    <w:rsid w:val="00760816"/>
    <w:rsid w:val="007A117D"/>
    <w:rsid w:val="008121CA"/>
    <w:rsid w:val="00855014"/>
    <w:rsid w:val="00866FB0"/>
    <w:rsid w:val="008F2C79"/>
    <w:rsid w:val="00A2011F"/>
    <w:rsid w:val="00A3538A"/>
    <w:rsid w:val="00A93A98"/>
    <w:rsid w:val="00AC1967"/>
    <w:rsid w:val="00AF3409"/>
    <w:rsid w:val="00B23270"/>
    <w:rsid w:val="00B5574B"/>
    <w:rsid w:val="00B61C5B"/>
    <w:rsid w:val="00B654D9"/>
    <w:rsid w:val="00BB61C1"/>
    <w:rsid w:val="00BC3454"/>
    <w:rsid w:val="00C04A85"/>
    <w:rsid w:val="00C13990"/>
    <w:rsid w:val="00CB5616"/>
    <w:rsid w:val="00CC331F"/>
    <w:rsid w:val="00CD28B9"/>
    <w:rsid w:val="00DE5D27"/>
    <w:rsid w:val="00E12E58"/>
    <w:rsid w:val="00E33E44"/>
    <w:rsid w:val="00F078BB"/>
    <w:rsid w:val="00F2588C"/>
    <w:rsid w:val="00F37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2C741"/>
  <w15:chartTrackingRefBased/>
  <w15:docId w15:val="{D6E0D906-59F0-4B7C-8F45-E9E9C855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FB0"/>
    <w:pPr>
      <w:spacing w:line="279" w:lineRule="auto"/>
    </w:pPr>
    <w:rPr>
      <w:rFonts w:eastAsiaTheme="minorEastAsia"/>
      <w:sz w:val="24"/>
      <w:szCs w:val="24"/>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6FB0"/>
    <w:pPr>
      <w:spacing w:after="0" w:line="240" w:lineRule="auto"/>
    </w:pPr>
    <w:rPr>
      <w:rFonts w:eastAsiaTheme="minorEastAsia"/>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00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017C"/>
    <w:rPr>
      <w:rFonts w:eastAsiaTheme="minorEastAsia"/>
      <w:sz w:val="24"/>
      <w:szCs w:val="24"/>
      <w:lang w:val="en-US" w:eastAsia="ja-JP"/>
    </w:rPr>
  </w:style>
  <w:style w:type="paragraph" w:styleId="Footer">
    <w:name w:val="footer"/>
    <w:basedOn w:val="Normal"/>
    <w:link w:val="FooterChar"/>
    <w:uiPriority w:val="99"/>
    <w:unhideWhenUsed/>
    <w:rsid w:val="00100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017C"/>
    <w:rPr>
      <w:rFonts w:eastAsiaTheme="minorEastAsia"/>
      <w:sz w:val="24"/>
      <w:szCs w:val="24"/>
      <w:lang w:val="en-US" w:eastAsia="ja-JP"/>
    </w:rPr>
  </w:style>
  <w:style w:type="paragraph" w:styleId="NormalWeb">
    <w:name w:val="Normal (Web)"/>
    <w:basedOn w:val="Normal"/>
    <w:uiPriority w:val="99"/>
    <w:unhideWhenUsed/>
    <w:rsid w:val="00BC3454"/>
    <w:pPr>
      <w:spacing w:before="100" w:beforeAutospacing="1" w:after="100" w:afterAutospacing="1" w:line="240" w:lineRule="auto"/>
    </w:pPr>
    <w:rPr>
      <w:rFonts w:ascii="Times New Roman" w:eastAsia="Times New Roman" w:hAnsi="Times New Roman" w:cs="Times New Roman"/>
      <w:lang w:val="en-GB" w:eastAsia="en-GB"/>
    </w:rPr>
  </w:style>
  <w:style w:type="paragraph" w:styleId="ListParagraph">
    <w:name w:val="List Paragraph"/>
    <w:basedOn w:val="Normal"/>
    <w:uiPriority w:val="34"/>
    <w:qFormat/>
    <w:rsid w:val="00DE5D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8600">
      <w:bodyDiv w:val="1"/>
      <w:marLeft w:val="0"/>
      <w:marRight w:val="0"/>
      <w:marTop w:val="0"/>
      <w:marBottom w:val="0"/>
      <w:divBdr>
        <w:top w:val="none" w:sz="0" w:space="0" w:color="auto"/>
        <w:left w:val="none" w:sz="0" w:space="0" w:color="auto"/>
        <w:bottom w:val="none" w:sz="0" w:space="0" w:color="auto"/>
        <w:right w:val="none" w:sz="0" w:space="0" w:color="auto"/>
      </w:divBdr>
    </w:div>
    <w:div w:id="101266052">
      <w:bodyDiv w:val="1"/>
      <w:marLeft w:val="0"/>
      <w:marRight w:val="0"/>
      <w:marTop w:val="0"/>
      <w:marBottom w:val="0"/>
      <w:divBdr>
        <w:top w:val="none" w:sz="0" w:space="0" w:color="auto"/>
        <w:left w:val="none" w:sz="0" w:space="0" w:color="auto"/>
        <w:bottom w:val="none" w:sz="0" w:space="0" w:color="auto"/>
        <w:right w:val="none" w:sz="0" w:space="0" w:color="auto"/>
      </w:divBdr>
    </w:div>
    <w:div w:id="158350524">
      <w:bodyDiv w:val="1"/>
      <w:marLeft w:val="0"/>
      <w:marRight w:val="0"/>
      <w:marTop w:val="0"/>
      <w:marBottom w:val="0"/>
      <w:divBdr>
        <w:top w:val="none" w:sz="0" w:space="0" w:color="auto"/>
        <w:left w:val="none" w:sz="0" w:space="0" w:color="auto"/>
        <w:bottom w:val="none" w:sz="0" w:space="0" w:color="auto"/>
        <w:right w:val="none" w:sz="0" w:space="0" w:color="auto"/>
      </w:divBdr>
    </w:div>
    <w:div w:id="279260622">
      <w:bodyDiv w:val="1"/>
      <w:marLeft w:val="0"/>
      <w:marRight w:val="0"/>
      <w:marTop w:val="0"/>
      <w:marBottom w:val="0"/>
      <w:divBdr>
        <w:top w:val="none" w:sz="0" w:space="0" w:color="auto"/>
        <w:left w:val="none" w:sz="0" w:space="0" w:color="auto"/>
        <w:bottom w:val="none" w:sz="0" w:space="0" w:color="auto"/>
        <w:right w:val="none" w:sz="0" w:space="0" w:color="auto"/>
      </w:divBdr>
    </w:div>
    <w:div w:id="347563917">
      <w:bodyDiv w:val="1"/>
      <w:marLeft w:val="0"/>
      <w:marRight w:val="0"/>
      <w:marTop w:val="0"/>
      <w:marBottom w:val="0"/>
      <w:divBdr>
        <w:top w:val="none" w:sz="0" w:space="0" w:color="auto"/>
        <w:left w:val="none" w:sz="0" w:space="0" w:color="auto"/>
        <w:bottom w:val="none" w:sz="0" w:space="0" w:color="auto"/>
        <w:right w:val="none" w:sz="0" w:space="0" w:color="auto"/>
      </w:divBdr>
    </w:div>
    <w:div w:id="488402482">
      <w:bodyDiv w:val="1"/>
      <w:marLeft w:val="0"/>
      <w:marRight w:val="0"/>
      <w:marTop w:val="0"/>
      <w:marBottom w:val="0"/>
      <w:divBdr>
        <w:top w:val="none" w:sz="0" w:space="0" w:color="auto"/>
        <w:left w:val="none" w:sz="0" w:space="0" w:color="auto"/>
        <w:bottom w:val="none" w:sz="0" w:space="0" w:color="auto"/>
        <w:right w:val="none" w:sz="0" w:space="0" w:color="auto"/>
      </w:divBdr>
    </w:div>
    <w:div w:id="498276874">
      <w:bodyDiv w:val="1"/>
      <w:marLeft w:val="0"/>
      <w:marRight w:val="0"/>
      <w:marTop w:val="0"/>
      <w:marBottom w:val="0"/>
      <w:divBdr>
        <w:top w:val="none" w:sz="0" w:space="0" w:color="auto"/>
        <w:left w:val="none" w:sz="0" w:space="0" w:color="auto"/>
        <w:bottom w:val="none" w:sz="0" w:space="0" w:color="auto"/>
        <w:right w:val="none" w:sz="0" w:space="0" w:color="auto"/>
      </w:divBdr>
      <w:divsChild>
        <w:div w:id="1845046259">
          <w:marLeft w:val="0"/>
          <w:marRight w:val="0"/>
          <w:marTop w:val="0"/>
          <w:marBottom w:val="0"/>
          <w:divBdr>
            <w:top w:val="none" w:sz="0" w:space="0" w:color="auto"/>
            <w:left w:val="none" w:sz="0" w:space="0" w:color="auto"/>
            <w:bottom w:val="none" w:sz="0" w:space="0" w:color="auto"/>
            <w:right w:val="none" w:sz="0" w:space="0" w:color="auto"/>
          </w:divBdr>
        </w:div>
      </w:divsChild>
    </w:div>
    <w:div w:id="569510440">
      <w:bodyDiv w:val="1"/>
      <w:marLeft w:val="0"/>
      <w:marRight w:val="0"/>
      <w:marTop w:val="0"/>
      <w:marBottom w:val="0"/>
      <w:divBdr>
        <w:top w:val="none" w:sz="0" w:space="0" w:color="auto"/>
        <w:left w:val="none" w:sz="0" w:space="0" w:color="auto"/>
        <w:bottom w:val="none" w:sz="0" w:space="0" w:color="auto"/>
        <w:right w:val="none" w:sz="0" w:space="0" w:color="auto"/>
      </w:divBdr>
    </w:div>
    <w:div w:id="648897479">
      <w:bodyDiv w:val="1"/>
      <w:marLeft w:val="0"/>
      <w:marRight w:val="0"/>
      <w:marTop w:val="0"/>
      <w:marBottom w:val="0"/>
      <w:divBdr>
        <w:top w:val="none" w:sz="0" w:space="0" w:color="auto"/>
        <w:left w:val="none" w:sz="0" w:space="0" w:color="auto"/>
        <w:bottom w:val="none" w:sz="0" w:space="0" w:color="auto"/>
        <w:right w:val="none" w:sz="0" w:space="0" w:color="auto"/>
      </w:divBdr>
    </w:div>
    <w:div w:id="659578710">
      <w:bodyDiv w:val="1"/>
      <w:marLeft w:val="0"/>
      <w:marRight w:val="0"/>
      <w:marTop w:val="0"/>
      <w:marBottom w:val="0"/>
      <w:divBdr>
        <w:top w:val="none" w:sz="0" w:space="0" w:color="auto"/>
        <w:left w:val="none" w:sz="0" w:space="0" w:color="auto"/>
        <w:bottom w:val="none" w:sz="0" w:space="0" w:color="auto"/>
        <w:right w:val="none" w:sz="0" w:space="0" w:color="auto"/>
      </w:divBdr>
    </w:div>
    <w:div w:id="699210546">
      <w:bodyDiv w:val="1"/>
      <w:marLeft w:val="0"/>
      <w:marRight w:val="0"/>
      <w:marTop w:val="0"/>
      <w:marBottom w:val="0"/>
      <w:divBdr>
        <w:top w:val="none" w:sz="0" w:space="0" w:color="auto"/>
        <w:left w:val="none" w:sz="0" w:space="0" w:color="auto"/>
        <w:bottom w:val="none" w:sz="0" w:space="0" w:color="auto"/>
        <w:right w:val="none" w:sz="0" w:space="0" w:color="auto"/>
      </w:divBdr>
    </w:div>
    <w:div w:id="918751028">
      <w:bodyDiv w:val="1"/>
      <w:marLeft w:val="0"/>
      <w:marRight w:val="0"/>
      <w:marTop w:val="0"/>
      <w:marBottom w:val="0"/>
      <w:divBdr>
        <w:top w:val="none" w:sz="0" w:space="0" w:color="auto"/>
        <w:left w:val="none" w:sz="0" w:space="0" w:color="auto"/>
        <w:bottom w:val="none" w:sz="0" w:space="0" w:color="auto"/>
        <w:right w:val="none" w:sz="0" w:space="0" w:color="auto"/>
      </w:divBdr>
    </w:div>
    <w:div w:id="930745762">
      <w:bodyDiv w:val="1"/>
      <w:marLeft w:val="0"/>
      <w:marRight w:val="0"/>
      <w:marTop w:val="0"/>
      <w:marBottom w:val="0"/>
      <w:divBdr>
        <w:top w:val="none" w:sz="0" w:space="0" w:color="auto"/>
        <w:left w:val="none" w:sz="0" w:space="0" w:color="auto"/>
        <w:bottom w:val="none" w:sz="0" w:space="0" w:color="auto"/>
        <w:right w:val="none" w:sz="0" w:space="0" w:color="auto"/>
      </w:divBdr>
    </w:div>
    <w:div w:id="987323130">
      <w:bodyDiv w:val="1"/>
      <w:marLeft w:val="0"/>
      <w:marRight w:val="0"/>
      <w:marTop w:val="0"/>
      <w:marBottom w:val="0"/>
      <w:divBdr>
        <w:top w:val="none" w:sz="0" w:space="0" w:color="auto"/>
        <w:left w:val="none" w:sz="0" w:space="0" w:color="auto"/>
        <w:bottom w:val="none" w:sz="0" w:space="0" w:color="auto"/>
        <w:right w:val="none" w:sz="0" w:space="0" w:color="auto"/>
      </w:divBdr>
    </w:div>
    <w:div w:id="988747206">
      <w:bodyDiv w:val="1"/>
      <w:marLeft w:val="0"/>
      <w:marRight w:val="0"/>
      <w:marTop w:val="0"/>
      <w:marBottom w:val="0"/>
      <w:divBdr>
        <w:top w:val="none" w:sz="0" w:space="0" w:color="auto"/>
        <w:left w:val="none" w:sz="0" w:space="0" w:color="auto"/>
        <w:bottom w:val="none" w:sz="0" w:space="0" w:color="auto"/>
        <w:right w:val="none" w:sz="0" w:space="0" w:color="auto"/>
      </w:divBdr>
    </w:div>
    <w:div w:id="1044136607">
      <w:bodyDiv w:val="1"/>
      <w:marLeft w:val="0"/>
      <w:marRight w:val="0"/>
      <w:marTop w:val="0"/>
      <w:marBottom w:val="0"/>
      <w:divBdr>
        <w:top w:val="none" w:sz="0" w:space="0" w:color="auto"/>
        <w:left w:val="none" w:sz="0" w:space="0" w:color="auto"/>
        <w:bottom w:val="none" w:sz="0" w:space="0" w:color="auto"/>
        <w:right w:val="none" w:sz="0" w:space="0" w:color="auto"/>
      </w:divBdr>
    </w:div>
    <w:div w:id="1158811873">
      <w:bodyDiv w:val="1"/>
      <w:marLeft w:val="0"/>
      <w:marRight w:val="0"/>
      <w:marTop w:val="0"/>
      <w:marBottom w:val="0"/>
      <w:divBdr>
        <w:top w:val="none" w:sz="0" w:space="0" w:color="auto"/>
        <w:left w:val="none" w:sz="0" w:space="0" w:color="auto"/>
        <w:bottom w:val="none" w:sz="0" w:space="0" w:color="auto"/>
        <w:right w:val="none" w:sz="0" w:space="0" w:color="auto"/>
      </w:divBdr>
    </w:div>
    <w:div w:id="1185093632">
      <w:bodyDiv w:val="1"/>
      <w:marLeft w:val="0"/>
      <w:marRight w:val="0"/>
      <w:marTop w:val="0"/>
      <w:marBottom w:val="0"/>
      <w:divBdr>
        <w:top w:val="none" w:sz="0" w:space="0" w:color="auto"/>
        <w:left w:val="none" w:sz="0" w:space="0" w:color="auto"/>
        <w:bottom w:val="none" w:sz="0" w:space="0" w:color="auto"/>
        <w:right w:val="none" w:sz="0" w:space="0" w:color="auto"/>
      </w:divBdr>
    </w:div>
    <w:div w:id="1302688306">
      <w:bodyDiv w:val="1"/>
      <w:marLeft w:val="0"/>
      <w:marRight w:val="0"/>
      <w:marTop w:val="0"/>
      <w:marBottom w:val="0"/>
      <w:divBdr>
        <w:top w:val="none" w:sz="0" w:space="0" w:color="auto"/>
        <w:left w:val="none" w:sz="0" w:space="0" w:color="auto"/>
        <w:bottom w:val="none" w:sz="0" w:space="0" w:color="auto"/>
        <w:right w:val="none" w:sz="0" w:space="0" w:color="auto"/>
      </w:divBdr>
    </w:div>
    <w:div w:id="1365060627">
      <w:bodyDiv w:val="1"/>
      <w:marLeft w:val="0"/>
      <w:marRight w:val="0"/>
      <w:marTop w:val="0"/>
      <w:marBottom w:val="0"/>
      <w:divBdr>
        <w:top w:val="none" w:sz="0" w:space="0" w:color="auto"/>
        <w:left w:val="none" w:sz="0" w:space="0" w:color="auto"/>
        <w:bottom w:val="none" w:sz="0" w:space="0" w:color="auto"/>
        <w:right w:val="none" w:sz="0" w:space="0" w:color="auto"/>
      </w:divBdr>
    </w:div>
    <w:div w:id="1472941877">
      <w:bodyDiv w:val="1"/>
      <w:marLeft w:val="0"/>
      <w:marRight w:val="0"/>
      <w:marTop w:val="0"/>
      <w:marBottom w:val="0"/>
      <w:divBdr>
        <w:top w:val="none" w:sz="0" w:space="0" w:color="auto"/>
        <w:left w:val="none" w:sz="0" w:space="0" w:color="auto"/>
        <w:bottom w:val="none" w:sz="0" w:space="0" w:color="auto"/>
        <w:right w:val="none" w:sz="0" w:space="0" w:color="auto"/>
      </w:divBdr>
    </w:div>
    <w:div w:id="1480147109">
      <w:bodyDiv w:val="1"/>
      <w:marLeft w:val="0"/>
      <w:marRight w:val="0"/>
      <w:marTop w:val="0"/>
      <w:marBottom w:val="0"/>
      <w:divBdr>
        <w:top w:val="none" w:sz="0" w:space="0" w:color="auto"/>
        <w:left w:val="none" w:sz="0" w:space="0" w:color="auto"/>
        <w:bottom w:val="none" w:sz="0" w:space="0" w:color="auto"/>
        <w:right w:val="none" w:sz="0" w:space="0" w:color="auto"/>
      </w:divBdr>
    </w:div>
    <w:div w:id="1640768239">
      <w:bodyDiv w:val="1"/>
      <w:marLeft w:val="0"/>
      <w:marRight w:val="0"/>
      <w:marTop w:val="0"/>
      <w:marBottom w:val="0"/>
      <w:divBdr>
        <w:top w:val="none" w:sz="0" w:space="0" w:color="auto"/>
        <w:left w:val="none" w:sz="0" w:space="0" w:color="auto"/>
        <w:bottom w:val="none" w:sz="0" w:space="0" w:color="auto"/>
        <w:right w:val="none" w:sz="0" w:space="0" w:color="auto"/>
      </w:divBdr>
    </w:div>
    <w:div w:id="1688560742">
      <w:bodyDiv w:val="1"/>
      <w:marLeft w:val="0"/>
      <w:marRight w:val="0"/>
      <w:marTop w:val="0"/>
      <w:marBottom w:val="0"/>
      <w:divBdr>
        <w:top w:val="none" w:sz="0" w:space="0" w:color="auto"/>
        <w:left w:val="none" w:sz="0" w:space="0" w:color="auto"/>
        <w:bottom w:val="none" w:sz="0" w:space="0" w:color="auto"/>
        <w:right w:val="none" w:sz="0" w:space="0" w:color="auto"/>
      </w:divBdr>
    </w:div>
    <w:div w:id="1806266824">
      <w:bodyDiv w:val="1"/>
      <w:marLeft w:val="0"/>
      <w:marRight w:val="0"/>
      <w:marTop w:val="0"/>
      <w:marBottom w:val="0"/>
      <w:divBdr>
        <w:top w:val="none" w:sz="0" w:space="0" w:color="auto"/>
        <w:left w:val="none" w:sz="0" w:space="0" w:color="auto"/>
        <w:bottom w:val="none" w:sz="0" w:space="0" w:color="auto"/>
        <w:right w:val="none" w:sz="0" w:space="0" w:color="auto"/>
      </w:divBdr>
    </w:div>
    <w:div w:id="1883132082">
      <w:bodyDiv w:val="1"/>
      <w:marLeft w:val="0"/>
      <w:marRight w:val="0"/>
      <w:marTop w:val="0"/>
      <w:marBottom w:val="0"/>
      <w:divBdr>
        <w:top w:val="none" w:sz="0" w:space="0" w:color="auto"/>
        <w:left w:val="none" w:sz="0" w:space="0" w:color="auto"/>
        <w:bottom w:val="none" w:sz="0" w:space="0" w:color="auto"/>
        <w:right w:val="none" w:sz="0" w:space="0" w:color="auto"/>
      </w:divBdr>
    </w:div>
    <w:div w:id="1888952961">
      <w:bodyDiv w:val="1"/>
      <w:marLeft w:val="0"/>
      <w:marRight w:val="0"/>
      <w:marTop w:val="0"/>
      <w:marBottom w:val="0"/>
      <w:divBdr>
        <w:top w:val="none" w:sz="0" w:space="0" w:color="auto"/>
        <w:left w:val="none" w:sz="0" w:space="0" w:color="auto"/>
        <w:bottom w:val="none" w:sz="0" w:space="0" w:color="auto"/>
        <w:right w:val="none" w:sz="0" w:space="0" w:color="auto"/>
      </w:divBdr>
    </w:div>
    <w:div w:id="1941989231">
      <w:bodyDiv w:val="1"/>
      <w:marLeft w:val="0"/>
      <w:marRight w:val="0"/>
      <w:marTop w:val="0"/>
      <w:marBottom w:val="0"/>
      <w:divBdr>
        <w:top w:val="none" w:sz="0" w:space="0" w:color="auto"/>
        <w:left w:val="none" w:sz="0" w:space="0" w:color="auto"/>
        <w:bottom w:val="none" w:sz="0" w:space="0" w:color="auto"/>
        <w:right w:val="none" w:sz="0" w:space="0" w:color="auto"/>
      </w:divBdr>
    </w:div>
    <w:div w:id="2051611577">
      <w:bodyDiv w:val="1"/>
      <w:marLeft w:val="0"/>
      <w:marRight w:val="0"/>
      <w:marTop w:val="0"/>
      <w:marBottom w:val="0"/>
      <w:divBdr>
        <w:top w:val="none" w:sz="0" w:space="0" w:color="auto"/>
        <w:left w:val="none" w:sz="0" w:space="0" w:color="auto"/>
        <w:bottom w:val="none" w:sz="0" w:space="0" w:color="auto"/>
        <w:right w:val="none" w:sz="0" w:space="0" w:color="auto"/>
      </w:divBdr>
    </w:div>
    <w:div w:id="2082435641">
      <w:bodyDiv w:val="1"/>
      <w:marLeft w:val="0"/>
      <w:marRight w:val="0"/>
      <w:marTop w:val="0"/>
      <w:marBottom w:val="0"/>
      <w:divBdr>
        <w:top w:val="none" w:sz="0" w:space="0" w:color="auto"/>
        <w:left w:val="none" w:sz="0" w:space="0" w:color="auto"/>
        <w:bottom w:val="none" w:sz="0" w:space="0" w:color="auto"/>
        <w:right w:val="none" w:sz="0" w:space="0" w:color="auto"/>
      </w:divBdr>
    </w:div>
    <w:div w:id="208976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691</Words>
  <Characters>3775</Characters>
  <Application>Microsoft Office Word</Application>
  <DocSecurity>0</DocSecurity>
  <Lines>471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3</cp:revision>
  <dcterms:created xsi:type="dcterms:W3CDTF">2025-07-09T10:55:00Z</dcterms:created>
  <dcterms:modified xsi:type="dcterms:W3CDTF">2025-07-09T15:19:00Z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07abcc87-eeac-44b4-82e9-b1671cf32b9c</vt:lpwstr>
  </property>
</Properties>
</file>