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82EAF" w14:textId="75339F13" w:rsidR="006D1191" w:rsidRDefault="006D1191" w:rsidP="006D1191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tbl>
      <w:tblPr>
        <w:tblW w:w="214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5"/>
        <w:gridCol w:w="2675"/>
        <w:gridCol w:w="2697"/>
        <w:gridCol w:w="2675"/>
        <w:gridCol w:w="2675"/>
        <w:gridCol w:w="2697"/>
        <w:gridCol w:w="2675"/>
        <w:gridCol w:w="2675"/>
      </w:tblGrid>
      <w:tr w:rsidR="007359DD" w:rsidRPr="006D1191" w14:paraId="61E14428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7A49369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Topic name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65BF6CE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Year and term 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7BC0FF0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HS1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3604A3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HS2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6AF13A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HS3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434D65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HS4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0B2AC3F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HS5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02ADD56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GS6 </w:t>
            </w:r>
          </w:p>
        </w:tc>
      </w:tr>
      <w:tr w:rsidR="007359DD" w:rsidRPr="006D1191" w14:paraId="4C9D33B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00AE05" w14:textId="77777777" w:rsidR="006D1191" w:rsidRPr="006D1191" w:rsidRDefault="006D1191" w:rsidP="006D1191">
            <w:pPr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Ice age/Stone age/ Iron age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20A71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1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2AB817A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70D8E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4B3F0C2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C34C4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B530F0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3C7425F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E1EF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7580A9CE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D5094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Famous Kings and Queens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D2E6C8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EC3A4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1A84BBC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1241F5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D38EA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15215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AD04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5164A84F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FF2A3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Significant People Who have contributed to history 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F025212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2713663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441DA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3142F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E2CE4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5A105DB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E94E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60BC3F1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99B92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Romans in Britain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6056C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2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63EDA25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7A27E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1F5A385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2F3C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261E2EF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FC4E1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4D719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24C574D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68A15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Anglo-Saxons/ Vikings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50311BA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CBD51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13BB19B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0BD56D9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D964D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FD532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6D00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07F9100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1F71C8" w14:textId="77777777" w:rsidR="006D1191" w:rsidRPr="006D1191" w:rsidRDefault="006D1191" w:rsidP="006D1191">
            <w:pPr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The Normans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5CE929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69AC2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72FD26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74BA3B3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7F65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54B87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35295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075B569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EA6EC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Ancient Greece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A9014B" w14:textId="2AE9B3F6" w:rsidR="006D1191" w:rsidRPr="006D1191" w:rsidRDefault="00561055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3</w:t>
            </w:r>
          </w:p>
          <w:p w14:paraId="02A35FC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9E44B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62BED7C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68E0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86969F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6F12BE2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3D1602C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2D743201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BD2F3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Plantagenet’s (Angelinos) 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AC877E5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AC40C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3E72D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C8FD8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7DB1C4F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7DEB4D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5CC66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009EABCC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AF21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Tudors- England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2942E58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9C29D0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A0F75E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2A0C2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20549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58D4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DC470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9935DCB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315E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Ancient Rome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F28B6B" w14:textId="7E64BE0C" w:rsidR="006D1191" w:rsidRPr="006D1191" w:rsidRDefault="00561055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4</w:t>
            </w:r>
            <w:bookmarkStart w:id="0" w:name="_GoBack"/>
            <w:bookmarkEnd w:id="0"/>
          </w:p>
          <w:p w14:paraId="65DB539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2A23ED1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3F4BDF5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5CC36E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6124E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39D1F01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45F455F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03326037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8205E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The Stuarts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828F12A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35B8C35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0C2A5D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503EFA5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1B174CB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67E742F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014EA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FE531E5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A1DCC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Glorious Revolutions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29F53A6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1558EF3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0FDE81C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6626675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586F7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5DB82A4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7D3AB2A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72C9D2AF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B80E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18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vertAlign w:val="superscript"/>
                <w:lang w:val="en-US"/>
              </w:rPr>
              <w:t>th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 xml:space="preserve"> century Britain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00368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5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6939CF0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C76F7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0B3B9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0F9B4C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699BEA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53336C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E2B86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3A420428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A480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Local area study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E1C0BC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AB9BC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84E77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6EB0412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7ABF6FB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1D2DD2D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1FF4D3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4A959E43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A64F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Abolition of Slavery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50FB3D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21C325B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568B573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3A9DC2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3AB8E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D570E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5944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0EE16A5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E558D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Industrial revolution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418EFF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6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25DAD39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56F3063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4443449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AAA34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2445C5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A3DA1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5FF32BB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351BBD9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B886E8" w14:textId="77777777" w:rsidR="006D1191" w:rsidRPr="006D1191" w:rsidRDefault="006D1191" w:rsidP="006D1191">
            <w:pPr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South America (Incas)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1C582F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6FDE1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A8CC9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78BE60D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965F6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35D745A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1E97802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7EAB4DD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04445160" w14:textId="20B5A1DB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Wor</w:t>
            </w:r>
            <w:r w:rsidR="007359DD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ld war 2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BF2805A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3132EA8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095C94E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3FC9943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33491A6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1687331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5BBEF5D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</w:tbl>
    <w:p w14:paraId="5B04C62B" w14:textId="77777777" w:rsidR="00E841CC" w:rsidRDefault="00E841CC" w:rsidP="00E841CC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i/>
          <w:kern w:val="36"/>
          <w:sz w:val="48"/>
          <w:szCs w:val="48"/>
          <w:u w:val="single"/>
        </w:rPr>
      </w:pPr>
    </w:p>
    <w:p w14:paraId="05ABCFFB" w14:textId="77777777" w:rsidR="00E841CC" w:rsidRDefault="00E841CC" w:rsidP="00E841CC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i/>
          <w:kern w:val="36"/>
          <w:sz w:val="48"/>
          <w:szCs w:val="48"/>
          <w:u w:val="single"/>
        </w:rPr>
      </w:pPr>
    </w:p>
    <w:p w14:paraId="332503A0" w14:textId="77777777" w:rsidR="00E841CC" w:rsidRDefault="00E841CC" w:rsidP="00E841CC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i/>
          <w:kern w:val="36"/>
          <w:sz w:val="48"/>
          <w:szCs w:val="48"/>
          <w:u w:val="single"/>
        </w:rPr>
      </w:pPr>
    </w:p>
    <w:p w14:paraId="255C0C3A" w14:textId="77777777" w:rsidR="00E841CC" w:rsidRDefault="00E841CC" w:rsidP="00E841CC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i/>
          <w:kern w:val="36"/>
          <w:sz w:val="48"/>
          <w:szCs w:val="48"/>
          <w:u w:val="single"/>
        </w:rPr>
      </w:pPr>
    </w:p>
    <w:p w14:paraId="5E8159C7" w14:textId="77777777" w:rsidR="00E841CC" w:rsidRDefault="00E841CC" w:rsidP="00E841CC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i/>
          <w:kern w:val="36"/>
          <w:sz w:val="48"/>
          <w:szCs w:val="48"/>
          <w:u w:val="single"/>
        </w:rPr>
      </w:pPr>
    </w:p>
    <w:p w14:paraId="21BAAF3B" w14:textId="6156E846" w:rsidR="00C47B7F" w:rsidRPr="00C47B7F" w:rsidRDefault="00FD07E0" w:rsidP="00E841CC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i/>
          <w:kern w:val="36"/>
          <w:sz w:val="48"/>
          <w:szCs w:val="48"/>
          <w:u w:val="single"/>
        </w:rPr>
      </w:pPr>
      <w:r>
        <w:rPr>
          <w:rFonts w:ascii="Comic Sans MS" w:hAnsi="Comic Sans MS"/>
          <w:b/>
          <w:bCs/>
          <w:i/>
          <w:kern w:val="36"/>
          <w:sz w:val="48"/>
          <w:szCs w:val="48"/>
          <w:u w:val="single"/>
        </w:rPr>
        <w:t>Cycle A</w:t>
      </w:r>
    </w:p>
    <w:p w14:paraId="779E58B7" w14:textId="50ED8F4B" w:rsidR="00C47B7F" w:rsidRDefault="00C47B7F" w:rsidP="00C47B7F"/>
    <w:p w14:paraId="201DC025" w14:textId="0BDDA854" w:rsidR="00E841CC" w:rsidRDefault="00E841CC" w:rsidP="00E841CC">
      <w:pPr>
        <w:pStyle w:val="Heading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7"/>
        <w:gridCol w:w="2616"/>
        <w:gridCol w:w="2616"/>
        <w:gridCol w:w="2616"/>
        <w:gridCol w:w="2617"/>
      </w:tblGrid>
      <w:tr w:rsidR="00E841CC" w:rsidRPr="00E841CC" w14:paraId="3A927747" w14:textId="77777777" w:rsidTr="00E841CC">
        <w:tc>
          <w:tcPr>
            <w:tcW w:w="2616" w:type="dxa"/>
            <w:hideMark/>
          </w:tcPr>
          <w:p w14:paraId="30611878" w14:textId="77777777" w:rsidR="00E841CC" w:rsidRPr="00E841CC" w:rsidRDefault="00E841CC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Term / Topic</w:t>
            </w:r>
          </w:p>
        </w:tc>
        <w:tc>
          <w:tcPr>
            <w:tcW w:w="2616" w:type="dxa"/>
            <w:hideMark/>
          </w:tcPr>
          <w:p w14:paraId="17F482F2" w14:textId="77777777" w:rsidR="00E841CC" w:rsidRPr="00E841CC" w:rsidRDefault="00E841CC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Lesson 1</w:t>
            </w:r>
          </w:p>
        </w:tc>
        <w:tc>
          <w:tcPr>
            <w:tcW w:w="2616" w:type="dxa"/>
            <w:hideMark/>
          </w:tcPr>
          <w:p w14:paraId="1A503F1B" w14:textId="77777777" w:rsidR="00E841CC" w:rsidRPr="00E841CC" w:rsidRDefault="00E841CC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Lesson 2</w:t>
            </w:r>
          </w:p>
        </w:tc>
        <w:tc>
          <w:tcPr>
            <w:tcW w:w="2617" w:type="dxa"/>
            <w:hideMark/>
          </w:tcPr>
          <w:p w14:paraId="1391A356" w14:textId="77777777" w:rsidR="00E841CC" w:rsidRPr="00E841CC" w:rsidRDefault="00E841CC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Lesson 3</w:t>
            </w:r>
          </w:p>
        </w:tc>
        <w:tc>
          <w:tcPr>
            <w:tcW w:w="2616" w:type="dxa"/>
            <w:hideMark/>
          </w:tcPr>
          <w:p w14:paraId="5533DA61" w14:textId="77777777" w:rsidR="00E841CC" w:rsidRPr="00E841CC" w:rsidRDefault="00E841CC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Lesson 4</w:t>
            </w:r>
          </w:p>
        </w:tc>
        <w:tc>
          <w:tcPr>
            <w:tcW w:w="2616" w:type="dxa"/>
            <w:hideMark/>
          </w:tcPr>
          <w:p w14:paraId="414DA7A9" w14:textId="77777777" w:rsidR="00E841CC" w:rsidRPr="00E841CC" w:rsidRDefault="00E841CC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Lesson 5</w:t>
            </w:r>
          </w:p>
        </w:tc>
        <w:tc>
          <w:tcPr>
            <w:tcW w:w="2616" w:type="dxa"/>
            <w:hideMark/>
          </w:tcPr>
          <w:p w14:paraId="5B25D1DD" w14:textId="77777777" w:rsidR="00E841CC" w:rsidRPr="00E841CC" w:rsidRDefault="00E841CC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Lesson 6</w:t>
            </w:r>
          </w:p>
        </w:tc>
        <w:tc>
          <w:tcPr>
            <w:tcW w:w="2617" w:type="dxa"/>
            <w:hideMark/>
          </w:tcPr>
          <w:p w14:paraId="54F0F276" w14:textId="77777777" w:rsidR="00E841CC" w:rsidRPr="00E841CC" w:rsidRDefault="00E841CC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Progression (Previous / Next Year)</w:t>
            </w:r>
          </w:p>
        </w:tc>
      </w:tr>
      <w:tr w:rsidR="00E841CC" w:rsidRPr="00E841CC" w14:paraId="09A2880F" w14:textId="77777777" w:rsidTr="00E841CC">
        <w:tc>
          <w:tcPr>
            <w:tcW w:w="2616" w:type="dxa"/>
            <w:hideMark/>
          </w:tcPr>
          <w:p w14:paraId="1FF6B38A" w14:textId="77777777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Autumn Term – Ancient Greece</w:t>
            </w:r>
          </w:p>
        </w:tc>
        <w:tc>
          <w:tcPr>
            <w:tcW w:w="2616" w:type="dxa"/>
            <w:hideMark/>
          </w:tcPr>
          <w:p w14:paraId="6ABCCBBC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describe who the Ancient Greeks were. </w:t>
            </w:r>
          </w:p>
          <w:p w14:paraId="36D1EC0C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Historical knowledge, recall.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Explore maps, images, artefacts of Greek city-states. </w:t>
            </w:r>
          </w:p>
          <w:p w14:paraId="64CF5797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Ancient Greek civilization. </w:t>
            </w:r>
          </w:p>
          <w:p w14:paraId="56527951" w14:textId="583ADA23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Geography – locate Greece on a map.</w:t>
            </w:r>
          </w:p>
        </w:tc>
        <w:tc>
          <w:tcPr>
            <w:tcW w:w="2616" w:type="dxa"/>
            <w:hideMark/>
          </w:tcPr>
          <w:p w14:paraId="379D1EBE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explain daily life in Ancient Greece.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Comparison, observation. </w:t>
            </w:r>
          </w:p>
          <w:p w14:paraId="23EB49F9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Explore homes, clothing, food, and schools; compare with today. </w:t>
            </w:r>
          </w:p>
          <w:p w14:paraId="09713CEC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Everyday life in past civilizations. </w:t>
            </w:r>
          </w:p>
          <w:p w14:paraId="3504FD81" w14:textId="3753159F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DT – create Greek pots or artefacts.</w:t>
            </w:r>
          </w:p>
        </w:tc>
        <w:tc>
          <w:tcPr>
            <w:tcW w:w="2617" w:type="dxa"/>
            <w:hideMark/>
          </w:tcPr>
          <w:p w14:paraId="49D09A97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describe Greek myths and gods.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Historical enquiry, storytelling. </w:t>
            </w:r>
          </w:p>
          <w:p w14:paraId="16572936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Read myths; retell stories; discuss beliefs.</w:t>
            </w:r>
          </w:p>
          <w:p w14:paraId="21CC57DA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Culture and beliefs in history. </w:t>
            </w:r>
          </w:p>
          <w:p w14:paraId="1B7E18FB" w14:textId="5FC4F3DD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English – narrative writing.</w:t>
            </w:r>
          </w:p>
        </w:tc>
        <w:tc>
          <w:tcPr>
            <w:tcW w:w="2616" w:type="dxa"/>
            <w:hideMark/>
          </w:tcPr>
          <w:p w14:paraId="046B63C3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explain Greek achievements. </w:t>
            </w:r>
          </w:p>
          <w:p w14:paraId="50DA3F8D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Cause &amp; consequence. </w:t>
            </w:r>
          </w:p>
          <w:p w14:paraId="4F9103DD" w14:textId="26DEEA96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Investigate Olympics, democracy, architecture, philosophy.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Achievements of past civilizations.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PE – Olympic-inspired activities.</w:t>
            </w:r>
          </w:p>
        </w:tc>
        <w:tc>
          <w:tcPr>
            <w:tcW w:w="2616" w:type="dxa"/>
            <w:hideMark/>
          </w:tcPr>
          <w:p w14:paraId="606EE557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sequence key events in Ancient Greek history. </w:t>
            </w:r>
          </w:p>
          <w:p w14:paraId="3EA1BC4C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Chronology.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Create timeline of key events.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Chronological understanding. </w:t>
            </w:r>
          </w:p>
          <w:p w14:paraId="094E1559" w14:textId="196123A9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Maths – ordering events.</w:t>
            </w:r>
          </w:p>
        </w:tc>
        <w:tc>
          <w:tcPr>
            <w:tcW w:w="2616" w:type="dxa"/>
            <w:hideMark/>
          </w:tcPr>
          <w:p w14:paraId="649A9442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present what I have learned about Ancient Greece. </w:t>
            </w:r>
          </w:p>
          <w:p w14:paraId="5DF36002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Communication, reflection. </w:t>
            </w:r>
          </w:p>
          <w:p w14:paraId="740AFFC7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Poster, fact file, oral presentation.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Communicate historically grounded knowledge. </w:t>
            </w:r>
          </w:p>
          <w:p w14:paraId="1395A591" w14:textId="5CB7036B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Art – Greek-style artwork or mosaics.</w:t>
            </w:r>
          </w:p>
        </w:tc>
        <w:tc>
          <w:tcPr>
            <w:tcW w:w="2617" w:type="dxa"/>
            <w:hideMark/>
          </w:tcPr>
          <w:p w14:paraId="6EFD61EC" w14:textId="77777777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Progression: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Previous (Year 2):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Romans in Britain – invasions, settlements, daily life.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Next (Year 4):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Comparison of civilizations; Roman influence; political and cultural development.</w:t>
            </w:r>
          </w:p>
        </w:tc>
      </w:tr>
      <w:tr w:rsidR="00E841CC" w:rsidRPr="00E841CC" w14:paraId="06D219DD" w14:textId="77777777" w:rsidTr="00E841CC">
        <w:tc>
          <w:tcPr>
            <w:tcW w:w="2616" w:type="dxa"/>
            <w:hideMark/>
          </w:tcPr>
          <w:p w14:paraId="3B4A5B86" w14:textId="77777777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 xml:space="preserve">Spring Term – </w:t>
            </w:r>
            <w:proofErr w:type="spellStart"/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Plantagenets</w:t>
            </w:r>
            <w:proofErr w:type="spellEnd"/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(</w:t>
            </w:r>
            <w:proofErr w:type="spellStart"/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Angevin</w:t>
            </w:r>
            <w:proofErr w:type="spellEnd"/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Kings)</w:t>
            </w:r>
          </w:p>
        </w:tc>
        <w:tc>
          <w:tcPr>
            <w:tcW w:w="2616" w:type="dxa"/>
            <w:hideMark/>
          </w:tcPr>
          <w:p w14:paraId="4DDF7BFE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identify Plantagenet monarchs.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Chronology, historical knowledge.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Match monarchs to reigns; create family tree.</w:t>
            </w:r>
          </w:p>
          <w:p w14:paraId="70ACF50F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Significant British monarchs. </w:t>
            </w:r>
          </w:p>
          <w:p w14:paraId="2EA606BC" w14:textId="11A48C74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English – reading comprehension.</w:t>
            </w:r>
          </w:p>
        </w:tc>
        <w:tc>
          <w:tcPr>
            <w:tcW w:w="2616" w:type="dxa"/>
            <w:hideMark/>
          </w:tcPr>
          <w:p w14:paraId="2788EEE7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explain why </w:t>
            </w:r>
            <w:proofErr w:type="spellStart"/>
            <w:r w:rsidRPr="00E841CC">
              <w:rPr>
                <w:rFonts w:ascii="Comic Sans MS" w:hAnsi="Comic Sans MS"/>
                <w:sz w:val="20"/>
                <w:szCs w:val="20"/>
              </w:rPr>
              <w:t>Plantagenets</w:t>
            </w:r>
            <w:proofErr w:type="spellEnd"/>
            <w:r w:rsidRPr="00E841CC">
              <w:rPr>
                <w:rFonts w:ascii="Comic Sans MS" w:hAnsi="Comic Sans MS"/>
                <w:sz w:val="20"/>
                <w:szCs w:val="20"/>
              </w:rPr>
              <w:t xml:space="preserve"> were important. </w:t>
            </w:r>
          </w:p>
          <w:p w14:paraId="3662D5AA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Cause &amp; consequence. </w:t>
            </w:r>
          </w:p>
          <w:p w14:paraId="1080D3D5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Explore Magna Carta, battles, leadership.</w:t>
            </w:r>
          </w:p>
          <w:p w14:paraId="19CEDCB2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Significance of rulers. </w:t>
            </w:r>
          </w:p>
          <w:p w14:paraId="325D3915" w14:textId="394B537E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PSHE – leadership qualities.</w:t>
            </w:r>
          </w:p>
        </w:tc>
        <w:tc>
          <w:tcPr>
            <w:tcW w:w="2617" w:type="dxa"/>
            <w:hideMark/>
          </w:tcPr>
          <w:p w14:paraId="72FAB5C7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describe daily life under the </w:t>
            </w:r>
            <w:proofErr w:type="spellStart"/>
            <w:r w:rsidRPr="00E841CC">
              <w:rPr>
                <w:rFonts w:ascii="Comic Sans MS" w:hAnsi="Comic Sans MS"/>
                <w:sz w:val="20"/>
                <w:szCs w:val="20"/>
              </w:rPr>
              <w:t>Plantagenets</w:t>
            </w:r>
            <w:proofErr w:type="spellEnd"/>
            <w:r w:rsidRPr="00E841CC">
              <w:rPr>
                <w:rFonts w:ascii="Comic Sans MS" w:hAnsi="Comic Sans MS"/>
                <w:sz w:val="20"/>
                <w:szCs w:val="20"/>
              </w:rPr>
              <w:t xml:space="preserve">. </w:t>
            </w:r>
          </w:p>
          <w:p w14:paraId="1396D745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Comparison, enquiry. </w:t>
            </w:r>
          </w:p>
          <w:p w14:paraId="3DE605CC" w14:textId="3C79469D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Investigate castles, knights, peasants’ life.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Society and settlements. </w:t>
            </w:r>
          </w:p>
          <w:p w14:paraId="3D63ABDA" w14:textId="171C90A7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DT – make simple castle models.</w:t>
            </w:r>
          </w:p>
        </w:tc>
        <w:tc>
          <w:tcPr>
            <w:tcW w:w="2616" w:type="dxa"/>
            <w:hideMark/>
          </w:tcPr>
          <w:p w14:paraId="05E6AE82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explain key events of the Plantagenet period.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Chronology, cause &amp; consequence.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Create timeline; discuss battles or political events. </w:t>
            </w:r>
          </w:p>
          <w:p w14:paraId="7E0D8CE6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Chronological understanding. </w:t>
            </w:r>
          </w:p>
          <w:p w14:paraId="33C4A024" w14:textId="7DC15CAE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Maths – sequencing events.</w:t>
            </w:r>
          </w:p>
        </w:tc>
        <w:tc>
          <w:tcPr>
            <w:tcW w:w="2616" w:type="dxa"/>
            <w:hideMark/>
          </w:tcPr>
          <w:p w14:paraId="711A2D5D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compare Plantagenet and Tudor life. </w:t>
            </w:r>
          </w:p>
          <w:p w14:paraId="248722E7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Comparative thinking. </w:t>
            </w:r>
          </w:p>
          <w:p w14:paraId="52E7A375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Venn diagram comparing periods. </w:t>
            </w:r>
          </w:p>
          <w:p w14:paraId="2E9DE563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Make connections between periods. </w:t>
            </w:r>
          </w:p>
          <w:p w14:paraId="194045AB" w14:textId="1B7690CE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English – comparative sentences.</w:t>
            </w:r>
          </w:p>
        </w:tc>
        <w:tc>
          <w:tcPr>
            <w:tcW w:w="2616" w:type="dxa"/>
            <w:hideMark/>
          </w:tcPr>
          <w:p w14:paraId="12D74335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present what I have learned about the </w:t>
            </w:r>
            <w:proofErr w:type="spellStart"/>
            <w:r w:rsidRPr="00E841CC">
              <w:rPr>
                <w:rFonts w:ascii="Comic Sans MS" w:hAnsi="Comic Sans MS"/>
                <w:sz w:val="20"/>
                <w:szCs w:val="20"/>
              </w:rPr>
              <w:t>Plantagenets</w:t>
            </w:r>
            <w:proofErr w:type="spellEnd"/>
            <w:r w:rsidRPr="00E841CC">
              <w:rPr>
                <w:rFonts w:ascii="Comic Sans MS" w:hAnsi="Comic Sans MS"/>
                <w:sz w:val="20"/>
                <w:szCs w:val="20"/>
              </w:rPr>
              <w:t xml:space="preserve">. </w:t>
            </w:r>
          </w:p>
          <w:p w14:paraId="37107FE2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Communication.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Poster, </w:t>
            </w:r>
            <w:proofErr w:type="spellStart"/>
            <w:r w:rsidRPr="00E841CC">
              <w:rPr>
                <w:rFonts w:ascii="Comic Sans MS" w:hAnsi="Comic Sans MS"/>
                <w:sz w:val="20"/>
                <w:szCs w:val="20"/>
              </w:rPr>
              <w:t>roleplay</w:t>
            </w:r>
            <w:proofErr w:type="spellEnd"/>
            <w:r w:rsidRPr="00E841CC">
              <w:rPr>
                <w:rFonts w:ascii="Comic Sans MS" w:hAnsi="Comic Sans MS"/>
                <w:sz w:val="20"/>
                <w:szCs w:val="20"/>
              </w:rPr>
              <w:t xml:space="preserve">, oral presentation. </w:t>
            </w:r>
          </w:p>
          <w:p w14:paraId="119A88CD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Communicate historically grounded knowledge. </w:t>
            </w:r>
          </w:p>
          <w:p w14:paraId="51BD7AA0" w14:textId="0F06C404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Drama – enact historical events.</w:t>
            </w:r>
          </w:p>
        </w:tc>
        <w:tc>
          <w:tcPr>
            <w:tcW w:w="2617" w:type="dxa"/>
            <w:hideMark/>
          </w:tcPr>
          <w:p w14:paraId="4BC6EC43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Progression: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Previous (Year 2):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Normans – conquest, castles, societal changes. </w:t>
            </w:r>
          </w:p>
          <w:p w14:paraId="6D162D3B" w14:textId="707ECE8D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Next (Year 4):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Wars of the Roses, continued monarchy, influence on Tudor period.</w:t>
            </w:r>
          </w:p>
        </w:tc>
      </w:tr>
      <w:tr w:rsidR="00E841CC" w:rsidRPr="00E841CC" w14:paraId="2F3BF18A" w14:textId="77777777" w:rsidTr="00E841CC">
        <w:tc>
          <w:tcPr>
            <w:tcW w:w="2616" w:type="dxa"/>
            <w:hideMark/>
          </w:tcPr>
          <w:p w14:paraId="4536D647" w14:textId="77777777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Summer Term – Tudors (England)</w:t>
            </w:r>
          </w:p>
        </w:tc>
        <w:tc>
          <w:tcPr>
            <w:tcW w:w="2616" w:type="dxa"/>
            <w:hideMark/>
          </w:tcPr>
          <w:p w14:paraId="4615687D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identify Tudor monarchs. </w:t>
            </w:r>
          </w:p>
          <w:p w14:paraId="63C734F6" w14:textId="296295B1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Chronology, recall.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Match monarchs to reigns; create Tudor family tree.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Significant British monarchs.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English – timeline writing.</w:t>
            </w:r>
          </w:p>
        </w:tc>
        <w:tc>
          <w:tcPr>
            <w:tcW w:w="2616" w:type="dxa"/>
            <w:hideMark/>
          </w:tcPr>
          <w:p w14:paraId="126C701D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explain why Tudors were important.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Cause &amp; consequence. </w:t>
            </w:r>
          </w:p>
          <w:p w14:paraId="10A370B1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Explore Henry VIII, Elizabeth I; </w:t>
            </w:r>
            <w:r w:rsidRPr="00E841CC">
              <w:rPr>
                <w:rFonts w:ascii="Comic Sans MS" w:hAnsi="Comic Sans MS"/>
                <w:sz w:val="20"/>
                <w:szCs w:val="20"/>
              </w:rPr>
              <w:lastRenderedPageBreak/>
              <w:t>discuss religious, political, and cultural impact.</w:t>
            </w:r>
          </w:p>
          <w:p w14:paraId="16E2F1F3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Significance of rulers.</w:t>
            </w:r>
          </w:p>
          <w:p w14:paraId="6C47B308" w14:textId="6926F71D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PSHE – leadership &amp; decision-making.</w:t>
            </w:r>
          </w:p>
        </w:tc>
        <w:tc>
          <w:tcPr>
            <w:tcW w:w="2617" w:type="dxa"/>
            <w:hideMark/>
          </w:tcPr>
          <w:p w14:paraId="18A80895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describe daily life in Tudor England.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Comparison.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Investigate houses, clothing, food, education, and work. </w:t>
            </w:r>
          </w:p>
          <w:p w14:paraId="0D6D0B96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Society in the past. </w:t>
            </w:r>
          </w:p>
          <w:p w14:paraId="15AC28CE" w14:textId="015DFAD9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DT – Tudor homes or artefacts.</w:t>
            </w:r>
          </w:p>
        </w:tc>
        <w:tc>
          <w:tcPr>
            <w:tcW w:w="2616" w:type="dxa"/>
            <w:hideMark/>
          </w:tcPr>
          <w:p w14:paraId="6FAC0B8B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explain key events in Tudor England.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Chronology, cause &amp; consequence.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Create timeline of events such </w:t>
            </w:r>
            <w:r w:rsidRPr="00E841CC">
              <w:rPr>
                <w:rFonts w:ascii="Comic Sans MS" w:hAnsi="Comic Sans MS"/>
                <w:sz w:val="20"/>
                <w:szCs w:val="20"/>
              </w:rPr>
              <w:lastRenderedPageBreak/>
              <w:t>as Reformation, exploration, and war.</w:t>
            </w:r>
          </w:p>
          <w:p w14:paraId="5EC64DCB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Chronological understanding. </w:t>
            </w:r>
          </w:p>
          <w:p w14:paraId="08A613B9" w14:textId="3643B6BD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Maths – sequencing events.</w:t>
            </w:r>
          </w:p>
        </w:tc>
        <w:tc>
          <w:tcPr>
            <w:tcW w:w="2616" w:type="dxa"/>
            <w:hideMark/>
          </w:tcPr>
          <w:p w14:paraId="2E1FBE90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compare Tudors and </w:t>
            </w:r>
            <w:proofErr w:type="spellStart"/>
            <w:r w:rsidRPr="00E841CC">
              <w:rPr>
                <w:rFonts w:ascii="Comic Sans MS" w:hAnsi="Comic Sans MS"/>
                <w:sz w:val="20"/>
                <w:szCs w:val="20"/>
              </w:rPr>
              <w:t>Plantagenets</w:t>
            </w:r>
            <w:proofErr w:type="spellEnd"/>
            <w:r w:rsidRPr="00E841CC">
              <w:rPr>
                <w:rFonts w:ascii="Comic Sans MS" w:hAnsi="Comic Sans MS"/>
                <w:sz w:val="20"/>
                <w:szCs w:val="20"/>
              </w:rPr>
              <w:t xml:space="preserve">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Comparative thinking. </w:t>
            </w:r>
          </w:p>
          <w:p w14:paraId="7BD8854D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Venn diagram identifying changes and continuities. </w:t>
            </w:r>
          </w:p>
          <w:p w14:paraId="6915A5D1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Make connections between historical periods. </w:t>
            </w:r>
          </w:p>
          <w:p w14:paraId="664F4C1D" w14:textId="3C7ED747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English – comparative writing.</w:t>
            </w:r>
          </w:p>
        </w:tc>
        <w:tc>
          <w:tcPr>
            <w:tcW w:w="2616" w:type="dxa"/>
            <w:hideMark/>
          </w:tcPr>
          <w:p w14:paraId="24BFCAD4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I can present what I have learned about the Tudors. </w:t>
            </w:r>
          </w:p>
          <w:p w14:paraId="3F3609C5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Communication, reflection. </w:t>
            </w:r>
          </w:p>
          <w:p w14:paraId="00ACFB75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Activities: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Poster, fact file, oral presentation.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Communicate historically grounded knowledge. </w:t>
            </w:r>
          </w:p>
          <w:p w14:paraId="0B27DF50" w14:textId="1721A469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Art – portraits of monarchs.</w:t>
            </w:r>
          </w:p>
        </w:tc>
        <w:tc>
          <w:tcPr>
            <w:tcW w:w="2617" w:type="dxa"/>
            <w:hideMark/>
          </w:tcPr>
          <w:p w14:paraId="73FEB1A1" w14:textId="77777777" w:rsid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Progression: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t>Previous (Year 2):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Normans – feudal system, conquest, societal change. </w:t>
            </w:r>
          </w:p>
          <w:p w14:paraId="13AEAD52" w14:textId="07376A89" w:rsidR="00E841CC" w:rsidRPr="00E841CC" w:rsidRDefault="00E841CC">
            <w:pPr>
              <w:rPr>
                <w:rFonts w:ascii="Comic Sans MS" w:hAnsi="Comic Sans MS"/>
                <w:sz w:val="20"/>
                <w:szCs w:val="20"/>
              </w:rPr>
            </w:pPr>
            <w:r w:rsidRPr="00E841CC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Next (Year 4):</w:t>
            </w:r>
            <w:r w:rsidRPr="00E841CC">
              <w:rPr>
                <w:rFonts w:ascii="Comic Sans MS" w:hAnsi="Comic Sans MS"/>
                <w:sz w:val="20"/>
                <w:szCs w:val="20"/>
              </w:rPr>
              <w:t xml:space="preserve"> Stuarts – monarchy, civil war, and Glorious Revolution.</w:t>
            </w:r>
          </w:p>
        </w:tc>
      </w:tr>
    </w:tbl>
    <w:p w14:paraId="2A85A67E" w14:textId="40E03DE3" w:rsidR="006D1191" w:rsidRDefault="006D1191">
      <w:pPr>
        <w:rPr>
          <w:rFonts w:ascii="Comic Sans MS" w:hAnsi="Comic Sans MS"/>
          <w:sz w:val="20"/>
          <w:szCs w:val="20"/>
        </w:rPr>
      </w:pPr>
    </w:p>
    <w:p w14:paraId="717C5DE0" w14:textId="77777777" w:rsidR="009E5856" w:rsidRPr="00FA4004" w:rsidRDefault="009E5856" w:rsidP="009E5856">
      <w:pPr>
        <w:jc w:val="center"/>
        <w:rPr>
          <w:rFonts w:ascii="Comic Sans MS" w:hAnsi="Comic Sans MS"/>
          <w:b/>
          <w:i/>
          <w:sz w:val="40"/>
          <w:szCs w:val="40"/>
          <w:u w:val="single"/>
        </w:rPr>
      </w:pPr>
      <w:r w:rsidRPr="00FA4004">
        <w:rPr>
          <w:rFonts w:ascii="Comic Sans MS" w:hAnsi="Comic Sans MS"/>
          <w:b/>
          <w:i/>
          <w:sz w:val="40"/>
          <w:szCs w:val="40"/>
          <w:u w:val="single"/>
        </w:rPr>
        <w:t>Progression map</w:t>
      </w:r>
    </w:p>
    <w:p w14:paraId="4B2A4466" w14:textId="77777777" w:rsidR="009E5856" w:rsidRDefault="009E5856" w:rsidP="009E58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3"/>
        <w:gridCol w:w="4158"/>
        <w:gridCol w:w="4158"/>
        <w:gridCol w:w="4158"/>
        <w:gridCol w:w="4143"/>
      </w:tblGrid>
      <w:tr w:rsidR="009E5856" w:rsidRPr="00345EE9" w14:paraId="63DA35E2" w14:textId="77777777" w:rsidTr="00D11384">
        <w:tc>
          <w:tcPr>
            <w:tcW w:w="4143" w:type="dxa"/>
            <w:hideMark/>
          </w:tcPr>
          <w:p w14:paraId="2F8ED7CB" w14:textId="77777777" w:rsidR="009E5856" w:rsidRPr="00345EE9" w:rsidRDefault="009E5856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</w:t>
            </w:r>
          </w:p>
        </w:tc>
        <w:tc>
          <w:tcPr>
            <w:tcW w:w="4158" w:type="dxa"/>
            <w:hideMark/>
          </w:tcPr>
          <w:p w14:paraId="15F95F50" w14:textId="77777777" w:rsidR="009E5856" w:rsidRPr="00345EE9" w:rsidRDefault="009E5856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Topics</w:t>
            </w:r>
          </w:p>
        </w:tc>
        <w:tc>
          <w:tcPr>
            <w:tcW w:w="4158" w:type="dxa"/>
            <w:hideMark/>
          </w:tcPr>
          <w:p w14:paraId="1ACA4E5D" w14:textId="77777777" w:rsidR="009E5856" w:rsidRPr="00345EE9" w:rsidRDefault="009E5856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Key Knowledge / Concepts</w:t>
            </w:r>
          </w:p>
        </w:tc>
        <w:tc>
          <w:tcPr>
            <w:tcW w:w="4158" w:type="dxa"/>
            <w:hideMark/>
          </w:tcPr>
          <w:p w14:paraId="5E2D1881" w14:textId="77777777" w:rsidR="009E5856" w:rsidRPr="00345EE9" w:rsidRDefault="009E5856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Skills Progression</w:t>
            </w:r>
          </w:p>
        </w:tc>
        <w:tc>
          <w:tcPr>
            <w:tcW w:w="4143" w:type="dxa"/>
            <w:hideMark/>
          </w:tcPr>
          <w:p w14:paraId="0311FB16" w14:textId="77777777" w:rsidR="009E5856" w:rsidRPr="00345EE9" w:rsidRDefault="009E5856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Cross-Curricular Links</w:t>
            </w:r>
          </w:p>
        </w:tc>
      </w:tr>
      <w:tr w:rsidR="009E5856" w:rsidRPr="00345EE9" w14:paraId="5EB35B30" w14:textId="77777777" w:rsidTr="00D11384">
        <w:tc>
          <w:tcPr>
            <w:tcW w:w="4143" w:type="dxa"/>
            <w:vMerge w:val="restart"/>
            <w:hideMark/>
          </w:tcPr>
          <w:p w14:paraId="45521677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1</w:t>
            </w:r>
          </w:p>
        </w:tc>
        <w:tc>
          <w:tcPr>
            <w:tcW w:w="4158" w:type="dxa"/>
            <w:hideMark/>
          </w:tcPr>
          <w:p w14:paraId="7934AB4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Ice Age / Stone Age / Iron Age</w:t>
            </w:r>
          </w:p>
        </w:tc>
        <w:tc>
          <w:tcPr>
            <w:tcW w:w="4158" w:type="dxa"/>
            <w:hideMark/>
          </w:tcPr>
          <w:p w14:paraId="749B6050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basic chronology of prehistory; know simple facts about early humans and their tools; recognize the concept of change over time.</w:t>
            </w:r>
          </w:p>
        </w:tc>
        <w:tc>
          <w:tcPr>
            <w:tcW w:w="4158" w:type="dxa"/>
            <w:hideMark/>
          </w:tcPr>
          <w:p w14:paraId="07CACCC9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Observe and describe; sequence events; compare simple features; recall facts.</w:t>
            </w:r>
          </w:p>
        </w:tc>
        <w:tc>
          <w:tcPr>
            <w:tcW w:w="4143" w:type="dxa"/>
            <w:hideMark/>
          </w:tcPr>
          <w:p w14:paraId="0A1EE7E8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Science – animals, habitats, materials; Art – cave paintings.</w:t>
            </w:r>
          </w:p>
        </w:tc>
      </w:tr>
      <w:tr w:rsidR="009E5856" w:rsidRPr="00345EE9" w14:paraId="032F7D98" w14:textId="77777777" w:rsidTr="00D11384">
        <w:tc>
          <w:tcPr>
            <w:tcW w:w="4143" w:type="dxa"/>
            <w:vMerge/>
            <w:hideMark/>
          </w:tcPr>
          <w:p w14:paraId="21BE2B36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178C8A3D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Famous Kings and Queens</w:t>
            </w:r>
          </w:p>
        </w:tc>
        <w:tc>
          <w:tcPr>
            <w:tcW w:w="4158" w:type="dxa"/>
            <w:hideMark/>
          </w:tcPr>
          <w:p w14:paraId="05A014EA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Recognize some significant British monarchs and their role in history; basic understanding of cause and consequence.</w:t>
            </w:r>
          </w:p>
        </w:tc>
        <w:tc>
          <w:tcPr>
            <w:tcW w:w="4158" w:type="dxa"/>
            <w:hideMark/>
          </w:tcPr>
          <w:p w14:paraId="694F04CF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Recall facts; sequence events; compare monarchs; communicate knowledge orally and in writing.</w:t>
            </w:r>
          </w:p>
        </w:tc>
        <w:tc>
          <w:tcPr>
            <w:tcW w:w="4143" w:type="dxa"/>
            <w:hideMark/>
          </w:tcPr>
          <w:p w14:paraId="1778750F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storytelling, sequencing; Art – portraits.</w:t>
            </w:r>
          </w:p>
        </w:tc>
      </w:tr>
      <w:tr w:rsidR="009E5856" w:rsidRPr="00345EE9" w14:paraId="19BFEC91" w14:textId="77777777" w:rsidTr="00D11384">
        <w:tc>
          <w:tcPr>
            <w:tcW w:w="4143" w:type="dxa"/>
            <w:vMerge/>
            <w:hideMark/>
          </w:tcPr>
          <w:p w14:paraId="4FF1EC16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0EFAE6DB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Significant People Who Have Contributed to History</w:t>
            </w:r>
          </w:p>
        </w:tc>
        <w:tc>
          <w:tcPr>
            <w:tcW w:w="4158" w:type="dxa"/>
            <w:hideMark/>
          </w:tcPr>
          <w:p w14:paraId="4A772863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Identify key individuals who made historical contributions; recognize simple cause and effect (what they did and why it mattered).</w:t>
            </w:r>
          </w:p>
        </w:tc>
        <w:tc>
          <w:tcPr>
            <w:tcW w:w="4158" w:type="dxa"/>
            <w:hideMark/>
          </w:tcPr>
          <w:p w14:paraId="58554D1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Recall, observe, sequence, communicate, compare individuals.</w:t>
            </w:r>
          </w:p>
        </w:tc>
        <w:tc>
          <w:tcPr>
            <w:tcW w:w="4143" w:type="dxa"/>
            <w:hideMark/>
          </w:tcPr>
          <w:p w14:paraId="5B7B06C7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 xml:space="preserve">English – biographies; Drama – </w:t>
            </w:r>
            <w:proofErr w:type="spellStart"/>
            <w:r w:rsidRPr="00345EE9">
              <w:rPr>
                <w:rFonts w:ascii="Comic Sans MS" w:hAnsi="Comic Sans MS"/>
                <w:sz w:val="20"/>
                <w:szCs w:val="20"/>
              </w:rPr>
              <w:t>roleplay</w:t>
            </w:r>
            <w:proofErr w:type="spellEnd"/>
            <w:r w:rsidRPr="00345EE9">
              <w:rPr>
                <w:rFonts w:ascii="Comic Sans MS" w:hAnsi="Comic Sans MS"/>
                <w:sz w:val="20"/>
                <w:szCs w:val="20"/>
              </w:rPr>
              <w:t>; PSHE – role models.</w:t>
            </w:r>
          </w:p>
        </w:tc>
      </w:tr>
      <w:tr w:rsidR="009E5856" w:rsidRPr="00345EE9" w14:paraId="45B1EBC4" w14:textId="77777777" w:rsidTr="00D11384">
        <w:tc>
          <w:tcPr>
            <w:tcW w:w="4143" w:type="dxa"/>
            <w:vMerge w:val="restart"/>
            <w:hideMark/>
          </w:tcPr>
          <w:p w14:paraId="72E33C3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2</w:t>
            </w:r>
          </w:p>
        </w:tc>
        <w:tc>
          <w:tcPr>
            <w:tcW w:w="4158" w:type="dxa"/>
            <w:hideMark/>
          </w:tcPr>
          <w:p w14:paraId="1289ACAD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Romans in Britain</w:t>
            </w:r>
          </w:p>
        </w:tc>
        <w:tc>
          <w:tcPr>
            <w:tcW w:w="4158" w:type="dxa"/>
            <w:hideMark/>
          </w:tcPr>
          <w:p w14:paraId="46B22038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who Romans were; their invasion, settlement, and influence on Britain; recognize continuity and change from prehistory.</w:t>
            </w:r>
          </w:p>
        </w:tc>
        <w:tc>
          <w:tcPr>
            <w:tcW w:w="4158" w:type="dxa"/>
            <w:hideMark/>
          </w:tcPr>
          <w:p w14:paraId="3A8AE71A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Sequence events; explain cause and consequence; compare periods; communicate knowledge.</w:t>
            </w:r>
          </w:p>
        </w:tc>
        <w:tc>
          <w:tcPr>
            <w:tcW w:w="4143" w:type="dxa"/>
            <w:hideMark/>
          </w:tcPr>
          <w:p w14:paraId="7DD0935A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mapping Roman Britain; DT – Roman artefacts.</w:t>
            </w:r>
          </w:p>
        </w:tc>
      </w:tr>
      <w:tr w:rsidR="009E5856" w:rsidRPr="00345EE9" w14:paraId="2D5DF9ED" w14:textId="77777777" w:rsidTr="00D11384">
        <w:tc>
          <w:tcPr>
            <w:tcW w:w="4143" w:type="dxa"/>
            <w:vMerge/>
            <w:hideMark/>
          </w:tcPr>
          <w:p w14:paraId="55AE92A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253CB8FB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Anglo-Saxons / Vikings</w:t>
            </w:r>
          </w:p>
        </w:tc>
        <w:tc>
          <w:tcPr>
            <w:tcW w:w="4158" w:type="dxa"/>
            <w:hideMark/>
          </w:tcPr>
          <w:p w14:paraId="25914462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Recognize who Anglo-Saxons and Vikings were; their migration, settlement, society, and conflict.</w:t>
            </w:r>
          </w:p>
        </w:tc>
        <w:tc>
          <w:tcPr>
            <w:tcW w:w="4158" w:type="dxa"/>
            <w:hideMark/>
          </w:tcPr>
          <w:p w14:paraId="50F93D37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Sequence events; compare societies; explain cause and effect; communicate orally and visually.</w:t>
            </w:r>
          </w:p>
        </w:tc>
        <w:tc>
          <w:tcPr>
            <w:tcW w:w="4143" w:type="dxa"/>
            <w:hideMark/>
          </w:tcPr>
          <w:p w14:paraId="04AE4A1D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recount writing; DT – model houses; Geography – migration patterns.</w:t>
            </w:r>
          </w:p>
        </w:tc>
      </w:tr>
      <w:tr w:rsidR="009E5856" w:rsidRPr="00345EE9" w14:paraId="571D58DC" w14:textId="77777777" w:rsidTr="00D11384">
        <w:tc>
          <w:tcPr>
            <w:tcW w:w="4143" w:type="dxa"/>
            <w:vMerge/>
            <w:hideMark/>
          </w:tcPr>
          <w:p w14:paraId="0949C634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6E4568D8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The Normans</w:t>
            </w:r>
          </w:p>
        </w:tc>
        <w:tc>
          <w:tcPr>
            <w:tcW w:w="4158" w:type="dxa"/>
            <w:hideMark/>
          </w:tcPr>
          <w:p w14:paraId="77D409E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the Norman conquest; impact on Britain, castles, governance; compare with previous societies.</w:t>
            </w:r>
          </w:p>
        </w:tc>
        <w:tc>
          <w:tcPr>
            <w:tcW w:w="4158" w:type="dxa"/>
            <w:hideMark/>
          </w:tcPr>
          <w:p w14:paraId="1C8C97E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compare and contrast; cause and consequence; communicate findings in presentations.</w:t>
            </w:r>
          </w:p>
        </w:tc>
        <w:tc>
          <w:tcPr>
            <w:tcW w:w="4143" w:type="dxa"/>
            <w:hideMark/>
          </w:tcPr>
          <w:p w14:paraId="58ABEFDA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recounts, comparative writing; DT – castle building; Geography – maps.</w:t>
            </w:r>
          </w:p>
        </w:tc>
      </w:tr>
      <w:tr w:rsidR="009E5856" w:rsidRPr="00345EE9" w14:paraId="260F9CB7" w14:textId="77777777" w:rsidTr="00D11384">
        <w:tc>
          <w:tcPr>
            <w:tcW w:w="4143" w:type="dxa"/>
            <w:vMerge w:val="restart"/>
            <w:hideMark/>
          </w:tcPr>
          <w:p w14:paraId="1BE6C18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3</w:t>
            </w:r>
          </w:p>
        </w:tc>
        <w:tc>
          <w:tcPr>
            <w:tcW w:w="4158" w:type="dxa"/>
            <w:hideMark/>
          </w:tcPr>
          <w:p w14:paraId="7E9ADDBC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Ancient Greece</w:t>
            </w:r>
          </w:p>
        </w:tc>
        <w:tc>
          <w:tcPr>
            <w:tcW w:w="4158" w:type="dxa"/>
            <w:hideMark/>
          </w:tcPr>
          <w:p w14:paraId="16396E02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key facts about Ancient Greek life, achievements, myths, and democracy; locate Greece.</w:t>
            </w:r>
          </w:p>
        </w:tc>
        <w:tc>
          <w:tcPr>
            <w:tcW w:w="4158" w:type="dxa"/>
            <w:hideMark/>
          </w:tcPr>
          <w:p w14:paraId="343E0E2E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describe; compare; enquiry; present findings.</w:t>
            </w:r>
          </w:p>
        </w:tc>
        <w:tc>
          <w:tcPr>
            <w:tcW w:w="4143" w:type="dxa"/>
            <w:hideMark/>
          </w:tcPr>
          <w:p w14:paraId="4BB2D12E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narrative writing; PE – Olympic activities; Art – Greek-style artwork.</w:t>
            </w:r>
          </w:p>
        </w:tc>
      </w:tr>
      <w:tr w:rsidR="009E5856" w:rsidRPr="00345EE9" w14:paraId="68F1BA6E" w14:textId="77777777" w:rsidTr="00D11384">
        <w:tc>
          <w:tcPr>
            <w:tcW w:w="4143" w:type="dxa"/>
            <w:vMerge/>
            <w:hideMark/>
          </w:tcPr>
          <w:p w14:paraId="3FFBEB80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3E86713B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345EE9">
              <w:rPr>
                <w:rFonts w:ascii="Comic Sans MS" w:hAnsi="Comic Sans MS"/>
                <w:sz w:val="20"/>
                <w:szCs w:val="20"/>
              </w:rPr>
              <w:t>Plantagenets</w:t>
            </w:r>
            <w:proofErr w:type="spellEnd"/>
            <w:r w:rsidRPr="00345EE9">
              <w:rPr>
                <w:rFonts w:ascii="Comic Sans MS" w:hAnsi="Comic Sans MS"/>
                <w:sz w:val="20"/>
                <w:szCs w:val="20"/>
              </w:rPr>
              <w:t xml:space="preserve"> (</w:t>
            </w:r>
            <w:proofErr w:type="spellStart"/>
            <w:r w:rsidRPr="00345EE9">
              <w:rPr>
                <w:rFonts w:ascii="Comic Sans MS" w:hAnsi="Comic Sans MS"/>
                <w:sz w:val="20"/>
                <w:szCs w:val="20"/>
              </w:rPr>
              <w:t>Angevin</w:t>
            </w:r>
            <w:proofErr w:type="spellEnd"/>
            <w:r w:rsidRPr="00345EE9">
              <w:rPr>
                <w:rFonts w:ascii="Comic Sans MS" w:hAnsi="Comic Sans MS"/>
                <w:sz w:val="20"/>
                <w:szCs w:val="20"/>
              </w:rPr>
              <w:t xml:space="preserve"> Kings)</w:t>
            </w:r>
          </w:p>
        </w:tc>
        <w:tc>
          <w:tcPr>
            <w:tcW w:w="4158" w:type="dxa"/>
            <w:hideMark/>
          </w:tcPr>
          <w:p w14:paraId="46B2B53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Identify significant monarchs; understand key events and societal impact.</w:t>
            </w:r>
          </w:p>
        </w:tc>
        <w:tc>
          <w:tcPr>
            <w:tcW w:w="4158" w:type="dxa"/>
            <w:hideMark/>
          </w:tcPr>
          <w:p w14:paraId="50DE84C0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communicate knowledge.</w:t>
            </w:r>
          </w:p>
        </w:tc>
        <w:tc>
          <w:tcPr>
            <w:tcW w:w="4143" w:type="dxa"/>
            <w:hideMark/>
          </w:tcPr>
          <w:p w14:paraId="03979312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 xml:space="preserve">English – comprehension &amp; writing; Drama – </w:t>
            </w:r>
            <w:proofErr w:type="spellStart"/>
            <w:r w:rsidRPr="00345EE9">
              <w:rPr>
                <w:rFonts w:ascii="Comic Sans MS" w:hAnsi="Comic Sans MS"/>
                <w:sz w:val="20"/>
                <w:szCs w:val="20"/>
              </w:rPr>
              <w:t>roleplay</w:t>
            </w:r>
            <w:proofErr w:type="spellEnd"/>
            <w:r w:rsidRPr="00345EE9"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</w:tr>
      <w:tr w:rsidR="009E5856" w:rsidRPr="00345EE9" w14:paraId="58FD2754" w14:textId="77777777" w:rsidTr="00D11384">
        <w:tc>
          <w:tcPr>
            <w:tcW w:w="4143" w:type="dxa"/>
            <w:vMerge/>
            <w:hideMark/>
          </w:tcPr>
          <w:p w14:paraId="1C8A0433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75CFE421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Tudors (England)</w:t>
            </w:r>
          </w:p>
        </w:tc>
        <w:tc>
          <w:tcPr>
            <w:tcW w:w="4158" w:type="dxa"/>
            <w:hideMark/>
          </w:tcPr>
          <w:p w14:paraId="436FAA64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Tudor monarchs, daily life, culture, achievements, and key events.</w:t>
            </w:r>
          </w:p>
        </w:tc>
        <w:tc>
          <w:tcPr>
            <w:tcW w:w="4158" w:type="dxa"/>
            <w:hideMark/>
          </w:tcPr>
          <w:p w14:paraId="2DE8A774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compare and contrast; explain cause &amp; effect; communicate findings.</w:t>
            </w:r>
          </w:p>
        </w:tc>
        <w:tc>
          <w:tcPr>
            <w:tcW w:w="4143" w:type="dxa"/>
            <w:hideMark/>
          </w:tcPr>
          <w:p w14:paraId="516CE0E9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DT – Tudor artefacts; English – comparative writing.</w:t>
            </w:r>
          </w:p>
        </w:tc>
      </w:tr>
      <w:tr w:rsidR="009E5856" w:rsidRPr="00345EE9" w14:paraId="5221DAA8" w14:textId="77777777" w:rsidTr="00D11384">
        <w:tc>
          <w:tcPr>
            <w:tcW w:w="4143" w:type="dxa"/>
            <w:vMerge w:val="restart"/>
            <w:hideMark/>
          </w:tcPr>
          <w:p w14:paraId="02DAB5CF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4</w:t>
            </w:r>
          </w:p>
        </w:tc>
        <w:tc>
          <w:tcPr>
            <w:tcW w:w="4158" w:type="dxa"/>
            <w:hideMark/>
          </w:tcPr>
          <w:p w14:paraId="1B7D761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Ancient Rome</w:t>
            </w:r>
          </w:p>
        </w:tc>
        <w:tc>
          <w:tcPr>
            <w:tcW w:w="4158" w:type="dxa"/>
            <w:hideMark/>
          </w:tcPr>
          <w:p w14:paraId="3727B9BB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Roman Empire, invasion of Britain, daily life, achievements, and chronology.</w:t>
            </w:r>
          </w:p>
        </w:tc>
        <w:tc>
          <w:tcPr>
            <w:tcW w:w="4158" w:type="dxa"/>
            <w:hideMark/>
          </w:tcPr>
          <w:p w14:paraId="0A0D0AF6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enquiry; present knowledge.</w:t>
            </w:r>
          </w:p>
        </w:tc>
        <w:tc>
          <w:tcPr>
            <w:tcW w:w="4143" w:type="dxa"/>
            <w:hideMark/>
          </w:tcPr>
          <w:p w14:paraId="316A328B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maps; Science – engineering; DT – Roman artefacts.</w:t>
            </w:r>
          </w:p>
        </w:tc>
      </w:tr>
      <w:tr w:rsidR="009E5856" w:rsidRPr="00345EE9" w14:paraId="05184D70" w14:textId="77777777" w:rsidTr="00D11384">
        <w:tc>
          <w:tcPr>
            <w:tcW w:w="4143" w:type="dxa"/>
            <w:vMerge/>
            <w:hideMark/>
          </w:tcPr>
          <w:p w14:paraId="77CE48E7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3FCFB902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The Stuarts</w:t>
            </w:r>
          </w:p>
        </w:tc>
        <w:tc>
          <w:tcPr>
            <w:tcW w:w="4158" w:type="dxa"/>
            <w:hideMark/>
          </w:tcPr>
          <w:p w14:paraId="1EF95B91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key Stuart monarchs, political events (Civil War), and societal changes.</w:t>
            </w:r>
          </w:p>
        </w:tc>
        <w:tc>
          <w:tcPr>
            <w:tcW w:w="4158" w:type="dxa"/>
            <w:hideMark/>
          </w:tcPr>
          <w:p w14:paraId="5F3A9B59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communication; enquiry.</w:t>
            </w:r>
          </w:p>
        </w:tc>
        <w:tc>
          <w:tcPr>
            <w:tcW w:w="4143" w:type="dxa"/>
            <w:hideMark/>
          </w:tcPr>
          <w:p w14:paraId="66667EB8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 xml:space="preserve">English – timeline writing; Drama – </w:t>
            </w:r>
            <w:proofErr w:type="spellStart"/>
            <w:r w:rsidRPr="00345EE9">
              <w:rPr>
                <w:rFonts w:ascii="Comic Sans MS" w:hAnsi="Comic Sans MS"/>
                <w:sz w:val="20"/>
                <w:szCs w:val="20"/>
              </w:rPr>
              <w:t>roleplay</w:t>
            </w:r>
            <w:proofErr w:type="spellEnd"/>
            <w:r w:rsidRPr="00345EE9">
              <w:rPr>
                <w:rFonts w:ascii="Comic Sans MS" w:hAnsi="Comic Sans MS"/>
                <w:sz w:val="20"/>
                <w:szCs w:val="20"/>
              </w:rPr>
              <w:t>; PSHE – leadership.</w:t>
            </w:r>
          </w:p>
        </w:tc>
      </w:tr>
      <w:tr w:rsidR="009E5856" w:rsidRPr="00345EE9" w14:paraId="4139227A" w14:textId="77777777" w:rsidTr="00D11384">
        <w:tc>
          <w:tcPr>
            <w:tcW w:w="4143" w:type="dxa"/>
            <w:vMerge/>
            <w:hideMark/>
          </w:tcPr>
          <w:p w14:paraId="105F6714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3702363E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Glorious Revolution</w:t>
            </w:r>
          </w:p>
        </w:tc>
        <w:tc>
          <w:tcPr>
            <w:tcW w:w="4158" w:type="dxa"/>
            <w:hideMark/>
          </w:tcPr>
          <w:p w14:paraId="6AE7C967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events, and outcomes; compare with Stuarts and earlier monarchs.</w:t>
            </w:r>
          </w:p>
        </w:tc>
        <w:tc>
          <w:tcPr>
            <w:tcW w:w="4158" w:type="dxa"/>
            <w:hideMark/>
          </w:tcPr>
          <w:p w14:paraId="59266F4D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&amp; contrast; present findings.</w:t>
            </w:r>
          </w:p>
        </w:tc>
        <w:tc>
          <w:tcPr>
            <w:tcW w:w="4143" w:type="dxa"/>
            <w:hideMark/>
          </w:tcPr>
          <w:p w14:paraId="3288B29E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explanation writing; Drama – parliamentary enactment; Geography – mapping events.</w:t>
            </w:r>
          </w:p>
        </w:tc>
      </w:tr>
      <w:tr w:rsidR="009E5856" w:rsidRPr="00345EE9" w14:paraId="7C2388C5" w14:textId="77777777" w:rsidTr="00D11384">
        <w:tc>
          <w:tcPr>
            <w:tcW w:w="4143" w:type="dxa"/>
            <w:vMerge w:val="restart"/>
            <w:hideMark/>
          </w:tcPr>
          <w:p w14:paraId="47EC7C4F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5</w:t>
            </w:r>
          </w:p>
        </w:tc>
        <w:tc>
          <w:tcPr>
            <w:tcW w:w="4158" w:type="dxa"/>
            <w:hideMark/>
          </w:tcPr>
          <w:p w14:paraId="5669C24F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18th Century Britain</w:t>
            </w:r>
          </w:p>
        </w:tc>
        <w:tc>
          <w:tcPr>
            <w:tcW w:w="4158" w:type="dxa"/>
            <w:hideMark/>
          </w:tcPr>
          <w:p w14:paraId="325021D9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social, political, and technological changes; link to industrial beginnings.</w:t>
            </w:r>
          </w:p>
        </w:tc>
        <w:tc>
          <w:tcPr>
            <w:tcW w:w="4158" w:type="dxa"/>
            <w:hideMark/>
          </w:tcPr>
          <w:p w14:paraId="472F50CE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comparative thinking; research; communication.</w:t>
            </w:r>
          </w:p>
        </w:tc>
        <w:tc>
          <w:tcPr>
            <w:tcW w:w="4143" w:type="dxa"/>
            <w:hideMark/>
          </w:tcPr>
          <w:p w14:paraId="7D3BD9E8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urban development; English – diary writing; Art – 18th century scenes.</w:t>
            </w:r>
          </w:p>
        </w:tc>
      </w:tr>
      <w:tr w:rsidR="009E5856" w:rsidRPr="00345EE9" w14:paraId="068DF461" w14:textId="77777777" w:rsidTr="00D11384">
        <w:tc>
          <w:tcPr>
            <w:tcW w:w="4143" w:type="dxa"/>
            <w:vMerge/>
            <w:hideMark/>
          </w:tcPr>
          <w:p w14:paraId="7A42F88E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76465DB0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Local Area Study</w:t>
            </w:r>
          </w:p>
        </w:tc>
        <w:tc>
          <w:tcPr>
            <w:tcW w:w="4158" w:type="dxa"/>
            <w:hideMark/>
          </w:tcPr>
          <w:p w14:paraId="04851DC1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Explore local history and changes over time; investigate landmarks and events.</w:t>
            </w:r>
          </w:p>
        </w:tc>
        <w:tc>
          <w:tcPr>
            <w:tcW w:w="4158" w:type="dxa"/>
            <w:hideMark/>
          </w:tcPr>
          <w:p w14:paraId="01D32F7D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Observation; enquiry; sequence events; compare past and present; communicate findings.</w:t>
            </w:r>
          </w:p>
        </w:tc>
        <w:tc>
          <w:tcPr>
            <w:tcW w:w="4143" w:type="dxa"/>
            <w:hideMark/>
          </w:tcPr>
          <w:p w14:paraId="1DD16EA2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mapping; Maths – data analysis; Art – sketches; English – report writing.</w:t>
            </w:r>
          </w:p>
        </w:tc>
      </w:tr>
      <w:tr w:rsidR="009E5856" w:rsidRPr="00345EE9" w14:paraId="25E0EEF6" w14:textId="77777777" w:rsidTr="00D11384">
        <w:tc>
          <w:tcPr>
            <w:tcW w:w="4143" w:type="dxa"/>
            <w:vMerge/>
            <w:hideMark/>
          </w:tcPr>
          <w:p w14:paraId="0EE4E836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7EAD1137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Abolition of Slavery</w:t>
            </w:r>
          </w:p>
        </w:tc>
        <w:tc>
          <w:tcPr>
            <w:tcW w:w="4158" w:type="dxa"/>
            <w:hideMark/>
          </w:tcPr>
          <w:p w14:paraId="507A74A0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key figures (e.g., Wilberforce), events, and societal impact.</w:t>
            </w:r>
          </w:p>
        </w:tc>
        <w:tc>
          <w:tcPr>
            <w:tcW w:w="4158" w:type="dxa"/>
            <w:hideMark/>
          </w:tcPr>
          <w:p w14:paraId="04D8EB88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empathy; comparative thinking; present knowledge.</w:t>
            </w:r>
          </w:p>
        </w:tc>
        <w:tc>
          <w:tcPr>
            <w:tcW w:w="4143" w:type="dxa"/>
            <w:hideMark/>
          </w:tcPr>
          <w:p w14:paraId="10D065E0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narrative &amp; comparative writing; PSHE – justice &amp; fairness; Drama – speeches.</w:t>
            </w:r>
          </w:p>
        </w:tc>
      </w:tr>
      <w:tr w:rsidR="009E5856" w:rsidRPr="00345EE9" w14:paraId="5D5BFC32" w14:textId="77777777" w:rsidTr="00D11384">
        <w:tc>
          <w:tcPr>
            <w:tcW w:w="4143" w:type="dxa"/>
            <w:vMerge w:val="restart"/>
            <w:hideMark/>
          </w:tcPr>
          <w:p w14:paraId="413C09C4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6</w:t>
            </w:r>
          </w:p>
        </w:tc>
        <w:tc>
          <w:tcPr>
            <w:tcW w:w="4158" w:type="dxa"/>
            <w:hideMark/>
          </w:tcPr>
          <w:p w14:paraId="374F7919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Industrial Revolution</w:t>
            </w:r>
          </w:p>
        </w:tc>
        <w:tc>
          <w:tcPr>
            <w:tcW w:w="4158" w:type="dxa"/>
            <w:hideMark/>
          </w:tcPr>
          <w:p w14:paraId="7EE58633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major changes in industry, technology, society; sequence events.</w:t>
            </w:r>
          </w:p>
        </w:tc>
        <w:tc>
          <w:tcPr>
            <w:tcW w:w="4158" w:type="dxa"/>
            <w:hideMark/>
          </w:tcPr>
          <w:p w14:paraId="465A55BA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comparison; research; enquiry; communication.</w:t>
            </w:r>
          </w:p>
        </w:tc>
        <w:tc>
          <w:tcPr>
            <w:tcW w:w="4143" w:type="dxa"/>
            <w:hideMark/>
          </w:tcPr>
          <w:p w14:paraId="12979C83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industrial mapping; Science – inventions; DT – models.</w:t>
            </w:r>
          </w:p>
        </w:tc>
      </w:tr>
      <w:tr w:rsidR="009E5856" w:rsidRPr="00345EE9" w14:paraId="643D28F0" w14:textId="77777777" w:rsidTr="00D11384">
        <w:tc>
          <w:tcPr>
            <w:tcW w:w="4143" w:type="dxa"/>
            <w:vMerge/>
            <w:hideMark/>
          </w:tcPr>
          <w:p w14:paraId="2CE6E341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30A90D54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South America (Incas)</w:t>
            </w:r>
          </w:p>
        </w:tc>
        <w:tc>
          <w:tcPr>
            <w:tcW w:w="4158" w:type="dxa"/>
            <w:hideMark/>
          </w:tcPr>
          <w:p w14:paraId="60712BC0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Inca civilization, society, achievements, and comparisons with previously studied civilizations.</w:t>
            </w:r>
          </w:p>
        </w:tc>
        <w:tc>
          <w:tcPr>
            <w:tcW w:w="4158" w:type="dxa"/>
            <w:hideMark/>
          </w:tcPr>
          <w:p w14:paraId="70A85597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observation; comparison; enquiry; communication.</w:t>
            </w:r>
          </w:p>
        </w:tc>
        <w:tc>
          <w:tcPr>
            <w:tcW w:w="4143" w:type="dxa"/>
            <w:hideMark/>
          </w:tcPr>
          <w:p w14:paraId="04E870D4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South America; DT – structures; English – comparative writing.</w:t>
            </w:r>
          </w:p>
        </w:tc>
      </w:tr>
      <w:tr w:rsidR="009E5856" w:rsidRPr="00345EE9" w14:paraId="57349121" w14:textId="77777777" w:rsidTr="00D11384">
        <w:tc>
          <w:tcPr>
            <w:tcW w:w="4143" w:type="dxa"/>
            <w:vMerge/>
            <w:hideMark/>
          </w:tcPr>
          <w:p w14:paraId="19587AAC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7266D925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World War II</w:t>
            </w:r>
          </w:p>
        </w:tc>
        <w:tc>
          <w:tcPr>
            <w:tcW w:w="4158" w:type="dxa"/>
            <w:hideMark/>
          </w:tcPr>
          <w:p w14:paraId="6EA55746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key events, daily life, significant figures, and consequences globally and locally.</w:t>
            </w:r>
          </w:p>
        </w:tc>
        <w:tc>
          <w:tcPr>
            <w:tcW w:w="4158" w:type="dxa"/>
            <w:hideMark/>
          </w:tcPr>
          <w:p w14:paraId="58121BED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empathy; research; presentation; enquiry.</w:t>
            </w:r>
          </w:p>
        </w:tc>
        <w:tc>
          <w:tcPr>
            <w:tcW w:w="4143" w:type="dxa"/>
            <w:hideMark/>
          </w:tcPr>
          <w:p w14:paraId="49C64AE8" w14:textId="77777777" w:rsidR="009E5856" w:rsidRPr="00345EE9" w:rsidRDefault="009E5856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 xml:space="preserve">Geography – global maps; PSHE – resilience; English – recount &amp; presentation; Drama – </w:t>
            </w:r>
            <w:proofErr w:type="spellStart"/>
            <w:r w:rsidRPr="00345EE9">
              <w:rPr>
                <w:rFonts w:ascii="Comic Sans MS" w:hAnsi="Comic Sans MS"/>
                <w:sz w:val="20"/>
                <w:szCs w:val="20"/>
              </w:rPr>
              <w:t>roleplay</w:t>
            </w:r>
            <w:proofErr w:type="spellEnd"/>
            <w:r w:rsidRPr="00345EE9"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</w:tr>
    </w:tbl>
    <w:p w14:paraId="75B31011" w14:textId="77777777" w:rsidR="009E5856" w:rsidRPr="00C47B7F" w:rsidRDefault="009E5856">
      <w:pPr>
        <w:rPr>
          <w:rFonts w:ascii="Comic Sans MS" w:hAnsi="Comic Sans MS"/>
          <w:sz w:val="20"/>
          <w:szCs w:val="20"/>
        </w:rPr>
      </w:pPr>
    </w:p>
    <w:sectPr w:rsidR="009E5856" w:rsidRPr="00C47B7F" w:rsidSect="006D11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3820" w:h="16840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DC26E" w14:textId="77777777" w:rsidR="00884E12" w:rsidRDefault="00884E12" w:rsidP="00756CE2">
      <w:r>
        <w:separator/>
      </w:r>
    </w:p>
  </w:endnote>
  <w:endnote w:type="continuationSeparator" w:id="0">
    <w:p w14:paraId="765B7DCE" w14:textId="77777777" w:rsidR="00884E12" w:rsidRDefault="00884E12" w:rsidP="00756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215B1" w14:textId="77777777" w:rsidR="006F39A1" w:rsidRDefault="006F39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17094" w14:textId="77777777" w:rsidR="006F39A1" w:rsidRDefault="006F39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ED89E2" w14:textId="77777777" w:rsidR="006F39A1" w:rsidRDefault="006F3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ADC406" w14:textId="77777777" w:rsidR="00884E12" w:rsidRDefault="00884E12" w:rsidP="00756CE2">
      <w:r>
        <w:separator/>
      </w:r>
    </w:p>
  </w:footnote>
  <w:footnote w:type="continuationSeparator" w:id="0">
    <w:p w14:paraId="596478D9" w14:textId="77777777" w:rsidR="00884E12" w:rsidRDefault="00884E12" w:rsidP="00756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D4B00" w14:textId="77777777" w:rsidR="006F39A1" w:rsidRDefault="006F39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788AB2" w14:textId="703A53C5" w:rsidR="006F39A1" w:rsidRDefault="006F39A1" w:rsidP="006F39A1">
    <w:pPr>
      <w:divId w:val="833304852"/>
    </w:pPr>
    <w:r>
      <w:rPr>
        <w:noProof/>
        <w:lang w:eastAsia="en-GB"/>
      </w:rPr>
      <w:drawing>
        <wp:inline distT="0" distB="0" distL="0" distR="0" wp14:anchorId="1A19916B" wp14:editId="1DBAEA97">
          <wp:extent cx="903768" cy="903768"/>
          <wp:effectExtent l="0" t="0" r="0" b="0"/>
          <wp:docPr id="19" name="Picture 19" descr="/var/folders/4c/08yc3_4s3073bn1wbr49_2fr0000gn/T/com.microsoft.Word/Content.MSO/1F909F45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/var/folders/4c/08yc3_4s3073bn1wbr49_2fr0000gn/T/com.microsoft.Word/Content.MSO/1F909F45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655" cy="913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 w:rsidRPr="006F39A1">
      <w:fldChar w:fldCharType="begin"/>
    </w:r>
    <w:r w:rsidRPr="006F39A1">
      <w:instrText xml:space="preserve"> INCLUDEPICTURE "https://www.ascreatives.com/wp-content/uploads/2019/08/creativeHISTORY-Salmon-Copyright-logo.png" \* MERGEFORMATINET </w:instrText>
    </w:r>
    <w:r w:rsidRPr="006F39A1">
      <w:fldChar w:fldCharType="separate"/>
    </w:r>
    <w:r w:rsidRPr="006F39A1">
      <w:rPr>
        <w:noProof/>
        <w:lang w:eastAsia="en-GB"/>
      </w:rPr>
      <w:drawing>
        <wp:inline distT="0" distB="0" distL="0" distR="0" wp14:anchorId="6DFEC668" wp14:editId="665B5EF0">
          <wp:extent cx="2266032" cy="712382"/>
          <wp:effectExtent l="0" t="0" r="0" b="0"/>
          <wp:docPr id="18" name="Picture 18" descr="St Michael and All Angels CofE Primary School: Histo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St Michael and All Angels CofE Primary School: Histor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1517" cy="723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F39A1">
      <w:fldChar w:fldCharType="end"/>
    </w:r>
  </w:p>
  <w:p w14:paraId="620E6BEE" w14:textId="61263784" w:rsidR="006F39A1" w:rsidRPr="006F39A1" w:rsidRDefault="006F39A1">
    <w:pPr>
      <w:divId w:val="833304852"/>
    </w:pPr>
  </w:p>
  <w:p w14:paraId="6A6382A1" w14:textId="161C4454" w:rsidR="00756CE2" w:rsidRDefault="006F39A1" w:rsidP="00756CE2"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159876" w14:textId="77777777" w:rsidR="006F39A1" w:rsidRDefault="006F39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E1382"/>
    <w:multiLevelType w:val="multilevel"/>
    <w:tmpl w:val="503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E3FED"/>
    <w:multiLevelType w:val="multilevel"/>
    <w:tmpl w:val="7144C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B27522"/>
    <w:multiLevelType w:val="multilevel"/>
    <w:tmpl w:val="CF74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1D2A19"/>
    <w:multiLevelType w:val="multilevel"/>
    <w:tmpl w:val="6626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9D5BEC"/>
    <w:multiLevelType w:val="multilevel"/>
    <w:tmpl w:val="4E744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191"/>
    <w:rsid w:val="00561055"/>
    <w:rsid w:val="006D1191"/>
    <w:rsid w:val="006F39A1"/>
    <w:rsid w:val="007359DD"/>
    <w:rsid w:val="00756CE2"/>
    <w:rsid w:val="008220EC"/>
    <w:rsid w:val="00840921"/>
    <w:rsid w:val="00840FD1"/>
    <w:rsid w:val="00884E12"/>
    <w:rsid w:val="008F3E89"/>
    <w:rsid w:val="009E5856"/>
    <w:rsid w:val="00B952A7"/>
    <w:rsid w:val="00BC0279"/>
    <w:rsid w:val="00C47B7F"/>
    <w:rsid w:val="00E841CC"/>
    <w:rsid w:val="00FD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AF19FA"/>
  <w15:chartTrackingRefBased/>
  <w15:docId w15:val="{B20A0A64-8230-0B4C-974E-804F652A6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B7F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6D119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1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D119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D1191"/>
    <w:rPr>
      <w:b/>
      <w:bCs/>
    </w:rPr>
  </w:style>
  <w:style w:type="paragraph" w:customStyle="1" w:styleId="paragraph">
    <w:name w:val="paragraph"/>
    <w:basedOn w:val="Normal"/>
    <w:rsid w:val="006D1191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6D1191"/>
  </w:style>
  <w:style w:type="character" w:customStyle="1" w:styleId="eop">
    <w:name w:val="eop"/>
    <w:basedOn w:val="DefaultParagraphFont"/>
    <w:rsid w:val="006D1191"/>
  </w:style>
  <w:style w:type="table" w:styleId="TableGrid">
    <w:name w:val="Table Grid"/>
    <w:basedOn w:val="TableNormal"/>
    <w:uiPriority w:val="39"/>
    <w:rsid w:val="006D11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6C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6CE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56C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6CE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7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7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6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2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0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9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0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1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1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2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6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62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9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6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9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15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5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0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8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74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1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5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9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3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1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4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0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2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6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5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1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3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0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9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8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92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9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2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8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1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0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2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2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9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1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5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0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7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0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1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5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9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83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9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3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7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9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9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2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0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1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0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3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1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17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6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0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3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9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8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5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8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6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9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8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6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0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6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5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3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0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7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68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8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4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8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1604</Words>
  <Characters>9146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Pieter Oberholzer</cp:lastModifiedBy>
  <cp:revision>3</cp:revision>
  <dcterms:created xsi:type="dcterms:W3CDTF">2026-06-16T12:25:00Z</dcterms:created>
  <dcterms:modified xsi:type="dcterms:W3CDTF">2026-06-23T10:01:00Z</dcterms:modified>
</cp:coreProperties>
</file>