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305B73D8" w:rsidR="006D1191" w:rsidRPr="006D1191" w:rsidRDefault="00BB7235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Cycle A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DB539F" w14:textId="5E08D07F" w:rsidR="006D1191" w:rsidRPr="006D1191" w:rsidRDefault="00BB7235" w:rsidP="00BB7235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Cycle B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651804A2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1282B4E5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4C2A9934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68EED209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586AA23F" w14:textId="61A2C514" w:rsidR="006D1191" w:rsidRPr="009D10E1" w:rsidRDefault="00BB7235" w:rsidP="00BB7235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  <w:r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  <w:lastRenderedPageBreak/>
        <w:t>Cycle B</w:t>
      </w:r>
      <w:bookmarkStart w:id="0" w:name="_GoBack"/>
      <w:bookmarkEnd w:id="0"/>
    </w:p>
    <w:p w14:paraId="6446E1C9" w14:textId="208F211D" w:rsidR="0075150E" w:rsidRPr="0075150E" w:rsidRDefault="0075150E" w:rsidP="007515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75150E" w:rsidRPr="0075150E" w14:paraId="46D2F48C" w14:textId="77777777" w:rsidTr="0075150E">
        <w:tc>
          <w:tcPr>
            <w:tcW w:w="2616" w:type="dxa"/>
            <w:hideMark/>
          </w:tcPr>
          <w:p w14:paraId="0E50B7BC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49A5675C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697B19DF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329C7DF8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38995388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6D266A56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75CA4E97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6D35DFAD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 (Previous / Next Year)</w:t>
            </w:r>
          </w:p>
        </w:tc>
      </w:tr>
      <w:tr w:rsidR="0075150E" w:rsidRPr="0075150E" w14:paraId="40D51559" w14:textId="77777777" w:rsidTr="0075150E">
        <w:tc>
          <w:tcPr>
            <w:tcW w:w="2616" w:type="dxa"/>
            <w:hideMark/>
          </w:tcPr>
          <w:p w14:paraId="25FC6CB6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Autumn Term – Ancient Rome</w:t>
            </w:r>
          </w:p>
        </w:tc>
        <w:tc>
          <w:tcPr>
            <w:tcW w:w="2616" w:type="dxa"/>
            <w:hideMark/>
          </w:tcPr>
          <w:p w14:paraId="52968BD5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who the Romans were and their empire. </w:t>
            </w:r>
          </w:p>
          <w:p w14:paraId="4FB9BD6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knowledge, recall.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maps and artefacts of the Roman Empire. </w:t>
            </w:r>
          </w:p>
          <w:p w14:paraId="5FE35164" w14:textId="747F38FA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Roman Empire and its impact on Britain.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map Roman expansion.</w:t>
            </w:r>
          </w:p>
        </w:tc>
        <w:tc>
          <w:tcPr>
            <w:tcW w:w="2616" w:type="dxa"/>
            <w:hideMark/>
          </w:tcPr>
          <w:p w14:paraId="75665247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Romans invaded Britain. </w:t>
            </w:r>
          </w:p>
          <w:p w14:paraId="576C08F5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</w:p>
          <w:p w14:paraId="3588054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reasons for conquest; </w:t>
            </w:r>
            <w:proofErr w:type="spellStart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>roleplay</w:t>
            </w:r>
            <w:proofErr w:type="spellEnd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strategic decisions. </w:t>
            </w:r>
          </w:p>
          <w:p w14:paraId="384F3C4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and effect. </w:t>
            </w:r>
          </w:p>
          <w:p w14:paraId="2EB649E9" w14:textId="3E40001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6C4434E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Roman daily life in Britain. </w:t>
            </w:r>
          </w:p>
          <w:p w14:paraId="41BD9B8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observation. </w:t>
            </w:r>
          </w:p>
          <w:p w14:paraId="00AB928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homes, roads, baths, food. </w:t>
            </w:r>
          </w:p>
          <w:p w14:paraId="223E4EA8" w14:textId="2203A3B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Knowledge of everyday life in history.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DT – make simple Roman artefacts or roads.</w:t>
            </w:r>
          </w:p>
        </w:tc>
        <w:tc>
          <w:tcPr>
            <w:tcW w:w="2616" w:type="dxa"/>
            <w:hideMark/>
          </w:tcPr>
          <w:p w14:paraId="4DF226E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key Roman achievements.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</w:t>
            </w:r>
          </w:p>
          <w:p w14:paraId="737DD26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Roads, aqueducts, law, governance. </w:t>
            </w:r>
          </w:p>
          <w:p w14:paraId="4B5C42CB" w14:textId="5DCBEE32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Achievements of past civilizations.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Science – engineering &amp; materials.</w:t>
            </w:r>
          </w:p>
        </w:tc>
        <w:tc>
          <w:tcPr>
            <w:tcW w:w="2616" w:type="dxa"/>
            <w:hideMark/>
          </w:tcPr>
          <w:p w14:paraId="06AB704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events of the Roman occupation. </w:t>
            </w:r>
          </w:p>
          <w:p w14:paraId="55E3F12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from invasion to withdrawal.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</w:t>
            </w:r>
          </w:p>
          <w:p w14:paraId="2D7B55B1" w14:textId="79FF6573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616DF6B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Ancient Rome.</w:t>
            </w:r>
          </w:p>
          <w:p w14:paraId="0F1D317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Communication, reflection. </w:t>
            </w:r>
          </w:p>
          <w:p w14:paraId="16F8685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or oral presentation.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6F932903" w14:textId="6E00278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Art – Roman mosaics or drawings.</w:t>
            </w:r>
          </w:p>
        </w:tc>
        <w:tc>
          <w:tcPr>
            <w:tcW w:w="2617" w:type="dxa"/>
            <w:hideMark/>
          </w:tcPr>
          <w:p w14:paraId="2A0147A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Greeks – civilizations, achievements, and daily life. </w:t>
            </w:r>
          </w:p>
          <w:p w14:paraId="7B993D64" w14:textId="52C6A6FE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Roman influence on Britain, including settlements, roads, and Romanisation.</w:t>
            </w:r>
          </w:p>
        </w:tc>
      </w:tr>
      <w:tr w:rsidR="0075150E" w:rsidRPr="0075150E" w14:paraId="498CD723" w14:textId="77777777" w:rsidTr="0075150E">
        <w:tc>
          <w:tcPr>
            <w:tcW w:w="2616" w:type="dxa"/>
            <w:hideMark/>
          </w:tcPr>
          <w:p w14:paraId="49A0C016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Spring Term – The Stuarts</w:t>
            </w:r>
          </w:p>
        </w:tc>
        <w:tc>
          <w:tcPr>
            <w:tcW w:w="2616" w:type="dxa"/>
            <w:hideMark/>
          </w:tcPr>
          <w:p w14:paraId="477D7906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Stuart monarchs.</w:t>
            </w:r>
          </w:p>
          <w:p w14:paraId="0587A56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recall. </w:t>
            </w:r>
          </w:p>
          <w:p w14:paraId="61CF512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Match monarchs to reign dates; create family tree. </w:t>
            </w:r>
          </w:p>
          <w:p w14:paraId="2202CB0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Significant British monarchs. </w:t>
            </w:r>
          </w:p>
          <w:p w14:paraId="36F5F425" w14:textId="5F999555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timeline writing.</w:t>
            </w:r>
          </w:p>
        </w:tc>
        <w:tc>
          <w:tcPr>
            <w:tcW w:w="2616" w:type="dxa"/>
            <w:hideMark/>
          </w:tcPr>
          <w:p w14:paraId="6BA5464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Stuarts were important.</w:t>
            </w:r>
          </w:p>
          <w:p w14:paraId="5BF41C3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</w:t>
            </w:r>
          </w:p>
          <w:p w14:paraId="25699C3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James I, Charles I; discuss religion &amp; politics.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Significance of rulers. </w:t>
            </w:r>
          </w:p>
          <w:p w14:paraId="14A3F55A" w14:textId="696A130C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leadership and influence.</w:t>
            </w:r>
          </w:p>
        </w:tc>
        <w:tc>
          <w:tcPr>
            <w:tcW w:w="2617" w:type="dxa"/>
            <w:hideMark/>
          </w:tcPr>
          <w:p w14:paraId="5D98298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daily life in Stuart England.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enquiry. </w:t>
            </w:r>
          </w:p>
          <w:p w14:paraId="70F85756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houses, clothing, diet, work. </w:t>
            </w:r>
          </w:p>
          <w:p w14:paraId="3DBF808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Society in historical periods. </w:t>
            </w:r>
          </w:p>
          <w:p w14:paraId="7108433A" w14:textId="023B733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DT – make Stuart artefacts.</w:t>
            </w:r>
          </w:p>
        </w:tc>
        <w:tc>
          <w:tcPr>
            <w:tcW w:w="2616" w:type="dxa"/>
            <w:hideMark/>
          </w:tcPr>
          <w:p w14:paraId="699F457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key events (e.g., English Civil War). </w:t>
            </w:r>
          </w:p>
          <w:p w14:paraId="58D85C2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cause &amp; consequence.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of events; discuss outcomes.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 </w:t>
            </w:r>
          </w:p>
          <w:p w14:paraId="6507F77D" w14:textId="60347E2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31184D7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Stuart and Tudor periods. </w:t>
            </w:r>
          </w:p>
          <w:p w14:paraId="11878DD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</w:p>
          <w:p w14:paraId="5CC1493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Venn diagram; discuss similarities &amp; differences. </w:t>
            </w:r>
          </w:p>
          <w:p w14:paraId="3EA2C73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periods. </w:t>
            </w:r>
          </w:p>
          <w:p w14:paraId="7DAE5424" w14:textId="7E23CE00" w:rsidR="0075150E" w:rsidRPr="0075150E" w:rsidRDefault="0075150E" w:rsidP="0075150E">
            <w:pP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50E100E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the Stuarts.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</w:t>
            </w:r>
            <w:proofErr w:type="spellStart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>roleplay</w:t>
            </w:r>
            <w:proofErr w:type="spellEnd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. </w:t>
            </w:r>
          </w:p>
          <w:p w14:paraId="23DEF233" w14:textId="66EA9848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Drama – </w:t>
            </w:r>
            <w:proofErr w:type="spellStart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>roleplay</w:t>
            </w:r>
            <w:proofErr w:type="spellEnd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events.</w:t>
            </w:r>
          </w:p>
        </w:tc>
        <w:tc>
          <w:tcPr>
            <w:tcW w:w="2617" w:type="dxa"/>
            <w:hideMark/>
          </w:tcPr>
          <w:p w14:paraId="3D90611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Tudors – monarchy, society, and key events.</w:t>
            </w:r>
          </w:p>
          <w:p w14:paraId="3AFE5197" w14:textId="7F53668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Stuart influence leading to political change and Revolution; comparison with later monarchs.</w:t>
            </w:r>
          </w:p>
        </w:tc>
      </w:tr>
      <w:tr w:rsidR="0075150E" w:rsidRPr="0075150E" w14:paraId="28E3A1AD" w14:textId="77777777" w:rsidTr="0075150E">
        <w:tc>
          <w:tcPr>
            <w:tcW w:w="2616" w:type="dxa"/>
            <w:hideMark/>
          </w:tcPr>
          <w:p w14:paraId="3B2625EB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Summer Term – Glorious Revolution</w:t>
            </w:r>
          </w:p>
        </w:tc>
        <w:tc>
          <w:tcPr>
            <w:tcW w:w="2616" w:type="dxa"/>
            <w:hideMark/>
          </w:tcPr>
          <w:p w14:paraId="003A3E5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the events of the Glorious Revolution. </w:t>
            </w:r>
          </w:p>
          <w:p w14:paraId="16AFCB1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knowledge, recall.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William of Orange, James II; </w:t>
            </w:r>
            <w:proofErr w:type="spellStart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>roleplay</w:t>
            </w:r>
            <w:proofErr w:type="spellEnd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events. </w:t>
            </w:r>
          </w:p>
          <w:p w14:paraId="418977CC" w14:textId="5575790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British history beyond 1066.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mapping journeys.</w:t>
            </w:r>
          </w:p>
        </w:tc>
        <w:tc>
          <w:tcPr>
            <w:tcW w:w="2616" w:type="dxa"/>
            <w:hideMark/>
          </w:tcPr>
          <w:p w14:paraId="26A8F0B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Glorious Revolution happened. </w:t>
            </w:r>
          </w:p>
          <w:p w14:paraId="23558AD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</w:p>
          <w:p w14:paraId="60C62AD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religious/political tensions. </w:t>
            </w:r>
          </w:p>
          <w:p w14:paraId="5D1EFCB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and effect in history.</w:t>
            </w:r>
          </w:p>
          <w:p w14:paraId="51C59544" w14:textId="2D66D5A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lastRenderedPageBreak/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34E46DA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the outcome of the Glorious Revolution. </w:t>
            </w:r>
          </w:p>
          <w:p w14:paraId="26F53E1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reasoning. </w:t>
            </w:r>
          </w:p>
          <w:p w14:paraId="50207E2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changes to monarchy, laws, religion. </w:t>
            </w:r>
          </w:p>
          <w:p w14:paraId="7B4E9AB4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significance. </w:t>
            </w:r>
          </w:p>
          <w:p w14:paraId="23FC2879" w14:textId="0993847E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governance and rights.</w:t>
            </w:r>
          </w:p>
        </w:tc>
        <w:tc>
          <w:tcPr>
            <w:tcW w:w="2616" w:type="dxa"/>
            <w:hideMark/>
          </w:tcPr>
          <w:p w14:paraId="5FEBDE3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events of the Glorious Revolution. </w:t>
            </w:r>
          </w:p>
          <w:p w14:paraId="425287B3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of events. </w:t>
            </w:r>
          </w:p>
          <w:p w14:paraId="17F7F5E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</w:t>
            </w:r>
          </w:p>
          <w:p w14:paraId="1BA96A79" w14:textId="732CC7C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4AF8C04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the Glorious Revolution to previous monarch periods. </w:t>
            </w:r>
          </w:p>
          <w:p w14:paraId="4CA1D22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</w:p>
          <w:p w14:paraId="5FFAFB74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Venn diagram comparing Stuarts vs Glorious Revolution.</w:t>
            </w:r>
          </w:p>
          <w:p w14:paraId="6F62E75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lastRenderedPageBreak/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historical events. </w:t>
            </w:r>
          </w:p>
          <w:p w14:paraId="4D66667E" w14:textId="710F34A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4B8A43C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the Glorious Revolution.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oral presentation.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6C76D500" w14:textId="3794338C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Drama – </w:t>
            </w:r>
            <w:proofErr w:type="spellStart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>roleplay</w:t>
            </w:r>
            <w:proofErr w:type="spellEnd"/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parliamentary events.</w:t>
            </w:r>
          </w:p>
        </w:tc>
        <w:tc>
          <w:tcPr>
            <w:tcW w:w="2617" w:type="dxa"/>
            <w:hideMark/>
          </w:tcPr>
          <w:p w14:paraId="54A7772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Tudors – monarchy, key events, societal change. </w:t>
            </w:r>
          </w:p>
          <w:p w14:paraId="25D64A0D" w14:textId="62EDB78D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Development of British constitutional monarchy, social and industrial change.</w:t>
            </w:r>
          </w:p>
        </w:tc>
      </w:tr>
    </w:tbl>
    <w:p w14:paraId="2A85A67E" w14:textId="4B0ED665" w:rsidR="006D1191" w:rsidRDefault="006D1191">
      <w:pPr>
        <w:rPr>
          <w:rFonts w:ascii="Times New Roman" w:eastAsia="Times New Roman" w:hAnsi="Times New Roman" w:cs="Times New Roman"/>
        </w:rPr>
      </w:pPr>
    </w:p>
    <w:p w14:paraId="261BBED1" w14:textId="77777777" w:rsidR="00B22B7B" w:rsidRPr="00FA4004" w:rsidRDefault="00B22B7B" w:rsidP="00B22B7B">
      <w:pPr>
        <w:jc w:val="center"/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</w:pPr>
      <w:r w:rsidRPr="00FA4004"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  <w:t>Progression map</w:t>
      </w:r>
    </w:p>
    <w:p w14:paraId="1174196B" w14:textId="77777777" w:rsidR="00B22B7B" w:rsidRDefault="00B22B7B" w:rsidP="00B22B7B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B22B7B" w:rsidRPr="00345EE9" w14:paraId="121CF1EF" w14:textId="77777777" w:rsidTr="00D11384">
        <w:tc>
          <w:tcPr>
            <w:tcW w:w="4143" w:type="dxa"/>
            <w:hideMark/>
          </w:tcPr>
          <w:p w14:paraId="2DFFC7E8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48A4E54C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78FD8287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308560CB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07DF0705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B22B7B" w:rsidRPr="00345EE9" w14:paraId="0BDBF416" w14:textId="77777777" w:rsidTr="00D11384">
        <w:tc>
          <w:tcPr>
            <w:tcW w:w="4143" w:type="dxa"/>
            <w:vMerge w:val="restart"/>
            <w:hideMark/>
          </w:tcPr>
          <w:p w14:paraId="7B7A0A4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13E854C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530A199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4585470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250354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B22B7B" w:rsidRPr="00345EE9" w14:paraId="6281DEA8" w14:textId="77777777" w:rsidTr="00D11384">
        <w:tc>
          <w:tcPr>
            <w:tcW w:w="4143" w:type="dxa"/>
            <w:vMerge/>
            <w:hideMark/>
          </w:tcPr>
          <w:p w14:paraId="102FBA4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208DCF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79113CD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25586A9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4BFDCBD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B22B7B" w:rsidRPr="00345EE9" w14:paraId="141AD60A" w14:textId="77777777" w:rsidTr="00D11384">
        <w:tc>
          <w:tcPr>
            <w:tcW w:w="4143" w:type="dxa"/>
            <w:vMerge/>
            <w:hideMark/>
          </w:tcPr>
          <w:p w14:paraId="2B47AD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7E7F6D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18F6B57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4B9B36D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1C94D0C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biographies;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; PSHE – role models.</w:t>
            </w:r>
          </w:p>
        </w:tc>
      </w:tr>
      <w:tr w:rsidR="00B22B7B" w:rsidRPr="00345EE9" w14:paraId="516644D2" w14:textId="77777777" w:rsidTr="00D11384">
        <w:tc>
          <w:tcPr>
            <w:tcW w:w="4143" w:type="dxa"/>
            <w:vMerge w:val="restart"/>
            <w:hideMark/>
          </w:tcPr>
          <w:p w14:paraId="6491EC6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4D2678F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57FC78B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0BB1146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23676A5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B22B7B" w:rsidRPr="00345EE9" w14:paraId="31573D69" w14:textId="77777777" w:rsidTr="00D11384">
        <w:tc>
          <w:tcPr>
            <w:tcW w:w="4143" w:type="dxa"/>
            <w:vMerge/>
            <w:hideMark/>
          </w:tcPr>
          <w:p w14:paraId="5B6B0A3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4750A8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092279C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0AA65D6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2B59DBF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B22B7B" w:rsidRPr="00345EE9" w14:paraId="56DDA1C6" w14:textId="77777777" w:rsidTr="00D11384">
        <w:tc>
          <w:tcPr>
            <w:tcW w:w="4143" w:type="dxa"/>
            <w:vMerge/>
            <w:hideMark/>
          </w:tcPr>
          <w:p w14:paraId="7ADBB9F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A7A03E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15F3D6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466AB8C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0740AA9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B22B7B" w:rsidRPr="00345EE9" w14:paraId="5D9125FD" w14:textId="77777777" w:rsidTr="00D11384">
        <w:tc>
          <w:tcPr>
            <w:tcW w:w="4143" w:type="dxa"/>
            <w:vMerge w:val="restart"/>
            <w:hideMark/>
          </w:tcPr>
          <w:p w14:paraId="0F93FB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3B329D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1FC31C9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1B2D5EC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369A6E9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B22B7B" w:rsidRPr="00345EE9" w14:paraId="07414FA3" w14:textId="77777777" w:rsidTr="00D11384">
        <w:tc>
          <w:tcPr>
            <w:tcW w:w="4143" w:type="dxa"/>
            <w:vMerge/>
            <w:hideMark/>
          </w:tcPr>
          <w:p w14:paraId="246B4F4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3CD0DA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Plantagenets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Angevin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 xml:space="preserve"> Kings)</w:t>
            </w:r>
          </w:p>
        </w:tc>
        <w:tc>
          <w:tcPr>
            <w:tcW w:w="4158" w:type="dxa"/>
            <w:hideMark/>
          </w:tcPr>
          <w:p w14:paraId="2C9124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57422B2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207D701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comprehension &amp; writing;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B22B7B" w:rsidRPr="00345EE9" w14:paraId="231345D2" w14:textId="77777777" w:rsidTr="00D11384">
        <w:tc>
          <w:tcPr>
            <w:tcW w:w="4143" w:type="dxa"/>
            <w:vMerge/>
            <w:hideMark/>
          </w:tcPr>
          <w:p w14:paraId="6F98E5A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7AFDFE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112EB5C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47FF967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333C158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B22B7B" w:rsidRPr="00345EE9" w14:paraId="798E5406" w14:textId="77777777" w:rsidTr="00D11384">
        <w:tc>
          <w:tcPr>
            <w:tcW w:w="4143" w:type="dxa"/>
            <w:vMerge w:val="restart"/>
            <w:hideMark/>
          </w:tcPr>
          <w:p w14:paraId="356A585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4BCBCD4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648F2E8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63F8D60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5C385E8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B22B7B" w:rsidRPr="00345EE9" w14:paraId="53F5A3CD" w14:textId="77777777" w:rsidTr="00D11384">
        <w:tc>
          <w:tcPr>
            <w:tcW w:w="4143" w:type="dxa"/>
            <w:vMerge/>
            <w:hideMark/>
          </w:tcPr>
          <w:p w14:paraId="643A703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0F0394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0AD1912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24BAB93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2A6085B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English – timeline writing;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; PSHE – leadership.</w:t>
            </w:r>
          </w:p>
        </w:tc>
      </w:tr>
      <w:tr w:rsidR="00B22B7B" w:rsidRPr="00345EE9" w14:paraId="2204F945" w14:textId="77777777" w:rsidTr="00D11384">
        <w:tc>
          <w:tcPr>
            <w:tcW w:w="4143" w:type="dxa"/>
            <w:vMerge/>
            <w:hideMark/>
          </w:tcPr>
          <w:p w14:paraId="1199DAC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66A959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51FA0D3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00D9A96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3944DDFD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B22B7B" w:rsidRPr="00345EE9" w14:paraId="7C783286" w14:textId="77777777" w:rsidTr="00D11384">
        <w:tc>
          <w:tcPr>
            <w:tcW w:w="4143" w:type="dxa"/>
            <w:vMerge w:val="restart"/>
            <w:hideMark/>
          </w:tcPr>
          <w:p w14:paraId="33DBA08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Year 5</w:t>
            </w:r>
          </w:p>
        </w:tc>
        <w:tc>
          <w:tcPr>
            <w:tcW w:w="4158" w:type="dxa"/>
            <w:hideMark/>
          </w:tcPr>
          <w:p w14:paraId="0BA9904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03104FE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23D62A8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6A2A868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B22B7B" w:rsidRPr="00345EE9" w14:paraId="580D1675" w14:textId="77777777" w:rsidTr="00D11384">
        <w:tc>
          <w:tcPr>
            <w:tcW w:w="4143" w:type="dxa"/>
            <w:vMerge/>
            <w:hideMark/>
          </w:tcPr>
          <w:p w14:paraId="2A37291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12FBB6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3F3568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7EE8DB0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4626C2D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B22B7B" w:rsidRPr="00345EE9" w14:paraId="747B60B0" w14:textId="77777777" w:rsidTr="00D11384">
        <w:tc>
          <w:tcPr>
            <w:tcW w:w="4143" w:type="dxa"/>
            <w:vMerge/>
            <w:hideMark/>
          </w:tcPr>
          <w:p w14:paraId="09235F5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D0E835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20D0C96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4CACAB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72CE6EB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B22B7B" w:rsidRPr="00345EE9" w14:paraId="60AF8138" w14:textId="77777777" w:rsidTr="00D11384">
        <w:tc>
          <w:tcPr>
            <w:tcW w:w="4143" w:type="dxa"/>
            <w:vMerge w:val="restart"/>
            <w:hideMark/>
          </w:tcPr>
          <w:p w14:paraId="3C392EE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78C9549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5EBE3A2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42C9F78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592AF96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B22B7B" w:rsidRPr="00345EE9" w14:paraId="08AC4E98" w14:textId="77777777" w:rsidTr="00D11384">
        <w:tc>
          <w:tcPr>
            <w:tcW w:w="4143" w:type="dxa"/>
            <w:vMerge/>
            <w:hideMark/>
          </w:tcPr>
          <w:p w14:paraId="47FD2B2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66CF03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2C47B27D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559736B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251A9AA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B22B7B" w:rsidRPr="00345EE9" w14:paraId="436936DF" w14:textId="77777777" w:rsidTr="00D11384">
        <w:tc>
          <w:tcPr>
            <w:tcW w:w="4143" w:type="dxa"/>
            <w:vMerge/>
            <w:hideMark/>
          </w:tcPr>
          <w:p w14:paraId="554FC0B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FA1C9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2CCAB7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77FEA3E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7EE21C6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Geography – global maps; PSHE – resilience; English – recount &amp; presentation; Drama – </w:t>
            </w:r>
            <w:proofErr w:type="spellStart"/>
            <w:r w:rsidRPr="00345EE9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45EE9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</w:tbl>
    <w:p w14:paraId="1343AB9F" w14:textId="77777777" w:rsidR="00B22B7B" w:rsidRPr="006D1191" w:rsidRDefault="00B22B7B">
      <w:pPr>
        <w:rPr>
          <w:rFonts w:ascii="Times New Roman" w:eastAsia="Times New Roman" w:hAnsi="Times New Roman" w:cs="Times New Roman"/>
        </w:rPr>
      </w:pPr>
    </w:p>
    <w:sectPr w:rsidR="00B22B7B" w:rsidRPr="006D1191" w:rsidSect="006D1191">
      <w:headerReference w:type="default" r:id="rId7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5961E" w14:textId="77777777" w:rsidR="00FF0A12" w:rsidRDefault="00FF0A12" w:rsidP="00651391">
      <w:r>
        <w:separator/>
      </w:r>
    </w:p>
  </w:endnote>
  <w:endnote w:type="continuationSeparator" w:id="0">
    <w:p w14:paraId="3118CF99" w14:textId="77777777" w:rsidR="00FF0A12" w:rsidRDefault="00FF0A12" w:rsidP="006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47327" w14:textId="77777777" w:rsidR="00FF0A12" w:rsidRDefault="00FF0A12" w:rsidP="00651391">
      <w:r>
        <w:separator/>
      </w:r>
    </w:p>
  </w:footnote>
  <w:footnote w:type="continuationSeparator" w:id="0">
    <w:p w14:paraId="412637C8" w14:textId="77777777" w:rsidR="00FF0A12" w:rsidRDefault="00FF0A12" w:rsidP="006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CC109" w14:textId="77777777" w:rsidR="00651391" w:rsidRDefault="00651391" w:rsidP="00651391">
    <w:r>
      <w:rPr>
        <w:noProof/>
        <w:lang w:eastAsia="en-GB"/>
      </w:rPr>
      <w:drawing>
        <wp:inline distT="0" distB="0" distL="0" distR="0" wp14:anchorId="01D624F4" wp14:editId="0F545E5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  <w:lang w:eastAsia="en-GB"/>
      </w:rPr>
      <w:drawing>
        <wp:inline distT="0" distB="0" distL="0" distR="0" wp14:anchorId="32B3DDD7" wp14:editId="39524E5B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72BF7C48" w14:textId="77777777" w:rsidR="00651391" w:rsidRDefault="00651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72B5"/>
    <w:multiLevelType w:val="multilevel"/>
    <w:tmpl w:val="AE2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191"/>
    <w:rsid w:val="00233010"/>
    <w:rsid w:val="003735BB"/>
    <w:rsid w:val="00651391"/>
    <w:rsid w:val="006D1191"/>
    <w:rsid w:val="007359DD"/>
    <w:rsid w:val="0075150E"/>
    <w:rsid w:val="00840921"/>
    <w:rsid w:val="008F3E89"/>
    <w:rsid w:val="009D10E1"/>
    <w:rsid w:val="00B22B7B"/>
    <w:rsid w:val="00BB7235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391"/>
  </w:style>
  <w:style w:type="paragraph" w:styleId="Footer">
    <w:name w:val="footer"/>
    <w:basedOn w:val="Normal"/>
    <w:link w:val="Foot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2</cp:revision>
  <dcterms:created xsi:type="dcterms:W3CDTF">2026-06-16T12:28:00Z</dcterms:created>
  <dcterms:modified xsi:type="dcterms:W3CDTF">2026-06-16T12:28:00Z</dcterms:modified>
</cp:coreProperties>
</file>