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482EAF" w14:textId="75339F13" w:rsidR="006D1191" w:rsidRDefault="006D1191" w:rsidP="006D1191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tbl>
      <w:tblPr>
        <w:tblW w:w="214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5"/>
        <w:gridCol w:w="2675"/>
        <w:gridCol w:w="2697"/>
        <w:gridCol w:w="2675"/>
        <w:gridCol w:w="2675"/>
        <w:gridCol w:w="2697"/>
        <w:gridCol w:w="2675"/>
        <w:gridCol w:w="2675"/>
      </w:tblGrid>
      <w:tr w:rsidR="007359DD" w:rsidRPr="006D1191" w14:paraId="61E14428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7A49369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Topic name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65BF6CE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Year and term  </w:t>
            </w: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7BC0FF0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HS1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3604A31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HS2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6AF13A1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HS3 </w:t>
            </w: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434D650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HS4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0B2AC3F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HS5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02ADD56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GS6 </w:t>
            </w:r>
          </w:p>
        </w:tc>
      </w:tr>
      <w:tr w:rsidR="007359DD" w:rsidRPr="006D1191" w14:paraId="4C9D33B2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00AE05" w14:textId="77777777" w:rsidR="006D1191" w:rsidRPr="006D1191" w:rsidRDefault="006D1191" w:rsidP="006D1191">
            <w:pPr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Ice age/Stone age/ Iron age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20A71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  <w:lang w:val="en-US"/>
              </w:rPr>
              <w:t>Year 1</w:t>
            </w: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  <w:p w14:paraId="2AB817A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370D8E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4B3F0C2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CC34C4D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7B530F0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3C7425F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EE1EF1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</w:tr>
      <w:tr w:rsidR="007359DD" w:rsidRPr="006D1191" w14:paraId="7580A9CE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5D5094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Famous Kings and Queens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8D2E6C8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DEC3A4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1A84BBC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71241F5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1D38EA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C15215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AD040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</w:tr>
      <w:tr w:rsidR="007359DD" w:rsidRPr="006D1191" w14:paraId="5164A84F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FF2A3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Significant People Who have contributed to history 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F025212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2713663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441DA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63142F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AE2CE4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5A105DB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0E94E1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160BC3F1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D99B92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Romans in Britain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D6056C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  <w:lang w:val="en-US"/>
              </w:rPr>
              <w:t>Year 2</w:t>
            </w: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  <w:p w14:paraId="63EDA25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7A27E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1F5A385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2F3C0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261E2EF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EFC4E1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04D719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24C574D2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C68A15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Anglo-Saxons/ Vikings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50311BA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CBD51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13BB19B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0BD56D9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5D964D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FFD532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46D00D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107F9100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61F71C8" w14:textId="77777777" w:rsidR="006D1191" w:rsidRPr="006D1191" w:rsidRDefault="006D1191" w:rsidP="006D1191">
            <w:pPr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The Normans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F5CE929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A69AC2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72FD267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74BA3B3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7F650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D54B87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35295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1075B569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8EA6EC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Ancient Greece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4A9014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  <w:lang w:val="en-US"/>
              </w:rPr>
              <w:t>Year 3</w:t>
            </w: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  <w:p w14:paraId="02A35FC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09E44B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62BED7C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E68E01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86969F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6F12BE2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3D1602C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</w:tr>
      <w:tr w:rsidR="007359DD" w:rsidRPr="006D1191" w14:paraId="2D743201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EBD2F3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Plantagenet’s (Angelinos) 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AC877E5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7AC40C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63E72D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4C8FD8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7DB1C4F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7DEB4D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5CC661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</w:tr>
      <w:tr w:rsidR="007359DD" w:rsidRPr="006D1191" w14:paraId="009EABCC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DAF210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Tudors- England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2942E58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9C29D0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A0F75E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2A0C2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E20549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958D47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FDC470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49935DCB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2315E1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Ancient Rome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F28B6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  <w:lang w:val="en-US"/>
              </w:rPr>
              <w:t>Year 4</w:t>
            </w: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  <w:p w14:paraId="65DB539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2A23ED1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3F4BDF5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5CC36E0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06124E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0000"/>
            <w:hideMark/>
          </w:tcPr>
          <w:p w14:paraId="39D1F01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45F455F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03326037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58205E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The Stuarts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828F12A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35B8C35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0C2A5D0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503EFA5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1B174CB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0000"/>
            <w:hideMark/>
          </w:tcPr>
          <w:p w14:paraId="67E742F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014EA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4FE531E5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EA1DCC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Glorious Revolutions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29F53A6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1558EF3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0FDE81C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6626675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A586F7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0000"/>
            <w:hideMark/>
          </w:tcPr>
          <w:p w14:paraId="5DB82A4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7D3AB2A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72C9D2AF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6B80E1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18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vertAlign w:val="superscript"/>
                <w:lang w:val="en-US"/>
              </w:rPr>
              <w:t>th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 xml:space="preserve"> century Britain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E00368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  <w:lang w:val="en-US"/>
              </w:rPr>
              <w:t>Year 5</w:t>
            </w: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  <w:p w14:paraId="6939CF0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9C76F7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30B3B9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00F9B4CD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0699BEA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53336CD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6E2B86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</w:tr>
      <w:tr w:rsidR="007359DD" w:rsidRPr="006D1191" w14:paraId="3A420428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3A4807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Local area study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8E1C0BC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AB9BC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D84E77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6EB0412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7ABF6FB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1D2DD2D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01FF4D3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</w:tr>
      <w:tr w:rsidR="007359DD" w:rsidRPr="006D1191" w14:paraId="4A959E43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1A64FD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Abolition of Slavery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450FB3D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21C325B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568B573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3A9DC27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3AB8E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4D570E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B59441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0EE16A52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8E558DD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Industrial revolution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hideMark/>
          </w:tcPr>
          <w:p w14:paraId="418EFF0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  <w:lang w:val="en-US"/>
              </w:rPr>
              <w:t>Year 6</w:t>
            </w: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  <w:p w14:paraId="25DAD39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56F3063D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4443449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AAA34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2445C50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3A3DA1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5FF32BB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351BBD92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8B886E8" w14:textId="77777777" w:rsidR="006D1191" w:rsidRPr="006D1191" w:rsidRDefault="006D1191" w:rsidP="006D1191">
            <w:pPr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South America (Incas)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A1C582F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C6FDE1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A8CC9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78BE60D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965F6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35D745A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1E97802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47EAB4DD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auto"/>
            <w:hideMark/>
          </w:tcPr>
          <w:p w14:paraId="04445160" w14:textId="20B5A1DB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Wor</w:t>
            </w:r>
            <w:r w:rsidR="007359DD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ld war 2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BF2805A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hideMark/>
          </w:tcPr>
          <w:p w14:paraId="3132EA8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00"/>
            <w:hideMark/>
          </w:tcPr>
          <w:p w14:paraId="095C94E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00"/>
            <w:hideMark/>
          </w:tcPr>
          <w:p w14:paraId="3FC9943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00"/>
            <w:hideMark/>
          </w:tcPr>
          <w:p w14:paraId="33491A6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hideMark/>
          </w:tcPr>
          <w:p w14:paraId="1687331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00"/>
            <w:hideMark/>
          </w:tcPr>
          <w:p w14:paraId="5BBEF5D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</w:tbl>
    <w:p w14:paraId="651804A2" w14:textId="77777777" w:rsidR="009D10E1" w:rsidRDefault="009D10E1" w:rsidP="009D10E1">
      <w:pPr>
        <w:spacing w:before="100" w:beforeAutospacing="1" w:after="100" w:afterAutospacing="1"/>
        <w:jc w:val="center"/>
        <w:outlineLvl w:val="0"/>
        <w:rPr>
          <w:rFonts w:ascii="Comic Sans MS" w:hAnsi="Comic Sans MS"/>
          <w:b/>
          <w:bCs/>
          <w:kern w:val="36"/>
          <w:sz w:val="48"/>
          <w:szCs w:val="48"/>
          <w:u w:val="single"/>
        </w:rPr>
      </w:pPr>
    </w:p>
    <w:p w14:paraId="1282B4E5" w14:textId="77777777" w:rsidR="009D10E1" w:rsidRDefault="009D10E1" w:rsidP="009D10E1">
      <w:pPr>
        <w:spacing w:before="100" w:beforeAutospacing="1" w:after="100" w:afterAutospacing="1"/>
        <w:jc w:val="center"/>
        <w:outlineLvl w:val="0"/>
        <w:rPr>
          <w:rFonts w:ascii="Comic Sans MS" w:hAnsi="Comic Sans MS"/>
          <w:b/>
          <w:bCs/>
          <w:kern w:val="36"/>
          <w:sz w:val="48"/>
          <w:szCs w:val="48"/>
          <w:u w:val="single"/>
        </w:rPr>
      </w:pPr>
    </w:p>
    <w:p w14:paraId="4C2A9934" w14:textId="77777777" w:rsidR="009D10E1" w:rsidRDefault="009D10E1" w:rsidP="009D10E1">
      <w:pPr>
        <w:spacing w:before="100" w:beforeAutospacing="1" w:after="100" w:afterAutospacing="1"/>
        <w:jc w:val="center"/>
        <w:outlineLvl w:val="0"/>
        <w:rPr>
          <w:rFonts w:ascii="Comic Sans MS" w:hAnsi="Comic Sans MS"/>
          <w:b/>
          <w:bCs/>
          <w:kern w:val="36"/>
          <w:sz w:val="48"/>
          <w:szCs w:val="48"/>
          <w:u w:val="single"/>
        </w:rPr>
      </w:pPr>
    </w:p>
    <w:p w14:paraId="68EED209" w14:textId="77777777" w:rsidR="009D10E1" w:rsidRDefault="009D10E1" w:rsidP="009D10E1">
      <w:pPr>
        <w:spacing w:before="100" w:beforeAutospacing="1" w:after="100" w:afterAutospacing="1"/>
        <w:jc w:val="center"/>
        <w:outlineLvl w:val="0"/>
        <w:rPr>
          <w:rFonts w:ascii="Comic Sans MS" w:hAnsi="Comic Sans MS"/>
          <w:b/>
          <w:bCs/>
          <w:kern w:val="36"/>
          <w:sz w:val="48"/>
          <w:szCs w:val="48"/>
          <w:u w:val="single"/>
        </w:rPr>
      </w:pPr>
    </w:p>
    <w:p w14:paraId="586AA23F" w14:textId="6EAF61B7" w:rsidR="006D1191" w:rsidRPr="009D10E1" w:rsidRDefault="009D10E1" w:rsidP="009D10E1">
      <w:pPr>
        <w:spacing w:before="100" w:beforeAutospacing="1" w:after="100" w:afterAutospacing="1"/>
        <w:jc w:val="center"/>
        <w:outlineLvl w:val="0"/>
        <w:rPr>
          <w:rFonts w:ascii="Comic Sans MS" w:hAnsi="Comic Sans MS"/>
          <w:b/>
          <w:bCs/>
          <w:kern w:val="36"/>
          <w:sz w:val="48"/>
          <w:szCs w:val="48"/>
          <w:u w:val="single"/>
        </w:rPr>
      </w:pPr>
      <w:r w:rsidRPr="009D10E1">
        <w:rPr>
          <w:rFonts w:ascii="Comic Sans MS" w:hAnsi="Comic Sans MS"/>
          <w:b/>
          <w:bCs/>
          <w:kern w:val="36"/>
          <w:sz w:val="48"/>
          <w:szCs w:val="48"/>
          <w:u w:val="single"/>
        </w:rPr>
        <w:lastRenderedPageBreak/>
        <w:t xml:space="preserve">Year </w:t>
      </w:r>
      <w:r w:rsidR="00CD35BD">
        <w:rPr>
          <w:rFonts w:ascii="Comic Sans MS" w:hAnsi="Comic Sans MS"/>
          <w:b/>
          <w:bCs/>
          <w:kern w:val="36"/>
          <w:sz w:val="48"/>
          <w:szCs w:val="48"/>
          <w:u w:val="single"/>
        </w:rPr>
        <w:t>6</w:t>
      </w:r>
    </w:p>
    <w:p w14:paraId="55DA8B36" w14:textId="4387EAE5" w:rsidR="00CD35BD" w:rsidRDefault="00CD35BD" w:rsidP="00CD35BD">
      <w:pPr>
        <w:pStyle w:val="Heading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72"/>
        <w:gridCol w:w="2588"/>
        <w:gridCol w:w="2587"/>
        <w:gridCol w:w="2588"/>
        <w:gridCol w:w="2587"/>
        <w:gridCol w:w="2588"/>
        <w:gridCol w:w="2587"/>
        <w:gridCol w:w="2573"/>
      </w:tblGrid>
      <w:tr w:rsidR="00CD35BD" w:rsidRPr="00CD35BD" w14:paraId="424B514B" w14:textId="77777777" w:rsidTr="00CD35BD">
        <w:tc>
          <w:tcPr>
            <w:tcW w:w="2572" w:type="dxa"/>
            <w:hideMark/>
          </w:tcPr>
          <w:p w14:paraId="3C1B697D" w14:textId="77777777" w:rsidR="00CD35BD" w:rsidRPr="00CD35BD" w:rsidRDefault="00CD35BD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Term / Topic</w:t>
            </w:r>
          </w:p>
        </w:tc>
        <w:tc>
          <w:tcPr>
            <w:tcW w:w="2588" w:type="dxa"/>
            <w:hideMark/>
          </w:tcPr>
          <w:p w14:paraId="02AAB635" w14:textId="77777777" w:rsidR="00CD35BD" w:rsidRPr="00CD35BD" w:rsidRDefault="00CD35BD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Lesson 1</w:t>
            </w:r>
          </w:p>
        </w:tc>
        <w:tc>
          <w:tcPr>
            <w:tcW w:w="2587" w:type="dxa"/>
            <w:hideMark/>
          </w:tcPr>
          <w:p w14:paraId="6A1CC1E7" w14:textId="77777777" w:rsidR="00CD35BD" w:rsidRPr="00CD35BD" w:rsidRDefault="00CD35BD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Lesson 2</w:t>
            </w:r>
          </w:p>
        </w:tc>
        <w:tc>
          <w:tcPr>
            <w:tcW w:w="2588" w:type="dxa"/>
            <w:hideMark/>
          </w:tcPr>
          <w:p w14:paraId="6C47B307" w14:textId="77777777" w:rsidR="00CD35BD" w:rsidRPr="00CD35BD" w:rsidRDefault="00CD35BD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Lesson 3</w:t>
            </w:r>
          </w:p>
        </w:tc>
        <w:tc>
          <w:tcPr>
            <w:tcW w:w="2587" w:type="dxa"/>
            <w:hideMark/>
          </w:tcPr>
          <w:p w14:paraId="15AC0AE8" w14:textId="77777777" w:rsidR="00CD35BD" w:rsidRPr="00CD35BD" w:rsidRDefault="00CD35BD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Lesson 4</w:t>
            </w:r>
          </w:p>
        </w:tc>
        <w:tc>
          <w:tcPr>
            <w:tcW w:w="2588" w:type="dxa"/>
            <w:hideMark/>
          </w:tcPr>
          <w:p w14:paraId="042B2766" w14:textId="77777777" w:rsidR="00CD35BD" w:rsidRPr="00CD35BD" w:rsidRDefault="00CD35BD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Lesson 5</w:t>
            </w:r>
          </w:p>
        </w:tc>
        <w:tc>
          <w:tcPr>
            <w:tcW w:w="2587" w:type="dxa"/>
            <w:hideMark/>
          </w:tcPr>
          <w:p w14:paraId="0693219D" w14:textId="77777777" w:rsidR="00CD35BD" w:rsidRPr="00CD35BD" w:rsidRDefault="00CD35BD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Lesson 6</w:t>
            </w:r>
          </w:p>
        </w:tc>
        <w:tc>
          <w:tcPr>
            <w:tcW w:w="2573" w:type="dxa"/>
            <w:hideMark/>
          </w:tcPr>
          <w:p w14:paraId="557D484B" w14:textId="77777777" w:rsidR="00CD35BD" w:rsidRPr="00CD35BD" w:rsidRDefault="00CD35BD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Progression (Previous / Next Year)</w:t>
            </w:r>
          </w:p>
        </w:tc>
      </w:tr>
      <w:tr w:rsidR="00CD35BD" w:rsidRPr="00CD35BD" w14:paraId="306929D1" w14:textId="77777777" w:rsidTr="00CD35BD">
        <w:tc>
          <w:tcPr>
            <w:tcW w:w="2572" w:type="dxa"/>
            <w:hideMark/>
          </w:tcPr>
          <w:p w14:paraId="5E7A813C" w14:textId="77777777" w:rsidR="00CD35BD" w:rsidRPr="00CD35BD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Autumn Term – Industrial Revolution</w:t>
            </w:r>
          </w:p>
        </w:tc>
        <w:tc>
          <w:tcPr>
            <w:tcW w:w="2588" w:type="dxa"/>
            <w:hideMark/>
          </w:tcPr>
          <w:p w14:paraId="6F5A468E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I can describe what the Industrial Revolution was. </w:t>
            </w:r>
          </w:p>
          <w:p w14:paraId="58453452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Knowledge, recall. </w:t>
            </w: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Explore maps, images, and inventions. </w:t>
            </w: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Britain’s industrial history.</w:t>
            </w:r>
          </w:p>
          <w:p w14:paraId="1CBCD695" w14:textId="7551A573" w:rsidR="00CD35BD" w:rsidRPr="00CD35BD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Geography – mapping industrial areas.</w:t>
            </w:r>
          </w:p>
        </w:tc>
        <w:tc>
          <w:tcPr>
            <w:tcW w:w="2587" w:type="dxa"/>
            <w:hideMark/>
          </w:tcPr>
          <w:p w14:paraId="6396961A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I can explain why the Industrial Revolution happened. </w:t>
            </w:r>
          </w:p>
          <w:p w14:paraId="37A5C6FB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Cause &amp; consequence. </w:t>
            </w:r>
          </w:p>
          <w:p w14:paraId="47DF2ECD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Discuss technological, social, and economic changes. </w:t>
            </w:r>
          </w:p>
          <w:p w14:paraId="76627B63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Cause and effect. </w:t>
            </w:r>
          </w:p>
          <w:p w14:paraId="1380C84E" w14:textId="5813459D" w:rsidR="00CD35BD" w:rsidRPr="00CD35BD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Science – simple machines and inventions.</w:t>
            </w:r>
          </w:p>
        </w:tc>
        <w:tc>
          <w:tcPr>
            <w:tcW w:w="2588" w:type="dxa"/>
            <w:hideMark/>
          </w:tcPr>
          <w:p w14:paraId="0240DDF1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I can describe daily life during the Industrial Revolution. </w:t>
            </w:r>
          </w:p>
          <w:p w14:paraId="4695A854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Comparison, empathy. </w:t>
            </w:r>
          </w:p>
          <w:p w14:paraId="7AB4CA66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Explore workhouses, factories, and children’s experiences. </w:t>
            </w:r>
          </w:p>
          <w:p w14:paraId="4E911853" w14:textId="766779B3" w:rsidR="00CD35BD" w:rsidRPr="00CD35BD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Social history. </w:t>
            </w: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English – diary writing.</w:t>
            </w:r>
          </w:p>
        </w:tc>
        <w:tc>
          <w:tcPr>
            <w:tcW w:w="2587" w:type="dxa"/>
            <w:hideMark/>
          </w:tcPr>
          <w:p w14:paraId="2E98511B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I can explain key inventions and their impact. </w:t>
            </w:r>
          </w:p>
          <w:p w14:paraId="65DA5375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Cause &amp; consequence. </w:t>
            </w:r>
          </w:p>
          <w:p w14:paraId="0CCC21DC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Investigate spinning jenny, steam engine, railways. </w:t>
            </w:r>
          </w:p>
          <w:p w14:paraId="21CC41D3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Achievements and impact. </w:t>
            </w:r>
          </w:p>
          <w:p w14:paraId="2F5F06A3" w14:textId="0E3BA8ED" w:rsidR="00CD35BD" w:rsidRPr="00CD35BD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Science – forces, energy.</w:t>
            </w:r>
          </w:p>
        </w:tc>
        <w:tc>
          <w:tcPr>
            <w:tcW w:w="2588" w:type="dxa"/>
            <w:hideMark/>
          </w:tcPr>
          <w:p w14:paraId="640F6703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I can sequence events of the Industrial Revolution. </w:t>
            </w:r>
          </w:p>
          <w:p w14:paraId="306197C8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Chronology. </w:t>
            </w: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Timeline of key events and inventions. </w:t>
            </w:r>
          </w:p>
          <w:p w14:paraId="043A323D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Chronological understanding. </w:t>
            </w:r>
          </w:p>
          <w:p w14:paraId="6B8E76ED" w14:textId="2B089B4A" w:rsidR="00CD35BD" w:rsidRPr="00CD35BD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Maths – timeline sequencing.</w:t>
            </w:r>
          </w:p>
        </w:tc>
        <w:tc>
          <w:tcPr>
            <w:tcW w:w="2587" w:type="dxa"/>
            <w:hideMark/>
          </w:tcPr>
          <w:p w14:paraId="4720B5CF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I can present my findings on the Industrial Revolution. </w:t>
            </w: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Communication. </w:t>
            </w: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Poster, fact file, oral presentation. </w:t>
            </w: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Communicate historically grounded knowledge. </w:t>
            </w:r>
          </w:p>
          <w:p w14:paraId="53754886" w14:textId="47A60528" w:rsidR="00CD35BD" w:rsidRPr="00CD35BD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Art – design inventions or propaganda posters.</w:t>
            </w:r>
          </w:p>
        </w:tc>
        <w:tc>
          <w:tcPr>
            <w:tcW w:w="2573" w:type="dxa"/>
            <w:hideMark/>
          </w:tcPr>
          <w:p w14:paraId="556C2235" w14:textId="77777777" w:rsidR="00CD35BD" w:rsidRPr="00CD35BD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Progression: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Previous (Year 5):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18th century Britain – social change, industrial beginnings. </w:t>
            </w: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Next (Year 7):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Victorian Britain and global industrialisation.</w:t>
            </w:r>
          </w:p>
        </w:tc>
      </w:tr>
      <w:tr w:rsidR="00CD35BD" w:rsidRPr="00CD35BD" w14:paraId="61DCB215" w14:textId="77777777" w:rsidTr="00CD35BD">
        <w:tc>
          <w:tcPr>
            <w:tcW w:w="2572" w:type="dxa"/>
            <w:hideMark/>
          </w:tcPr>
          <w:p w14:paraId="4D75F33E" w14:textId="77777777" w:rsidR="00CD35BD" w:rsidRPr="00CD35BD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Spring Term – South America (Incas)</w:t>
            </w:r>
          </w:p>
        </w:tc>
        <w:tc>
          <w:tcPr>
            <w:tcW w:w="2588" w:type="dxa"/>
            <w:hideMark/>
          </w:tcPr>
          <w:p w14:paraId="060E5551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I can describe who the Incas were. </w:t>
            </w:r>
          </w:p>
          <w:p w14:paraId="65CF7582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Historical knowledge, recall. </w:t>
            </w: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Explore maps, artefacts, and images. </w:t>
            </w: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Ancient civilizations beyond Europe. </w:t>
            </w:r>
          </w:p>
          <w:p w14:paraId="410173D4" w14:textId="6EEBC41D" w:rsidR="00CD35BD" w:rsidRPr="00CD35BD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Geography – South America.</w:t>
            </w:r>
          </w:p>
        </w:tc>
        <w:tc>
          <w:tcPr>
            <w:tcW w:w="2587" w:type="dxa"/>
            <w:hideMark/>
          </w:tcPr>
          <w:p w14:paraId="29733C09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I can explain key features of Inca society. </w:t>
            </w: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Observation, comparison.</w:t>
            </w:r>
          </w:p>
          <w:p w14:paraId="6B0DC3CF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Investigate hierarchy, daily life, agriculture. </w:t>
            </w:r>
          </w:p>
          <w:p w14:paraId="6FC571D7" w14:textId="44D2EE53" w:rsidR="00CD35BD" w:rsidRPr="00CD35BD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Society in historical periods. </w:t>
            </w: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Science – farming techniques and irrigation.</w:t>
            </w:r>
          </w:p>
        </w:tc>
        <w:tc>
          <w:tcPr>
            <w:tcW w:w="2588" w:type="dxa"/>
            <w:hideMark/>
          </w:tcPr>
          <w:p w14:paraId="36E7E9CE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I can explain Inca achievements. </w:t>
            </w:r>
          </w:p>
          <w:p w14:paraId="1DDE90C7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Cause &amp; consequence. </w:t>
            </w:r>
          </w:p>
          <w:p w14:paraId="7EE5272A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Explore Machu Picchu, roads, quipu, engineering. </w:t>
            </w:r>
          </w:p>
          <w:p w14:paraId="04AD3F8B" w14:textId="7E64DFA8" w:rsidR="00CD35BD" w:rsidRPr="00CD35BD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Achievements of past civilizations. </w:t>
            </w: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DT – build model bridges/structures.</w:t>
            </w:r>
          </w:p>
        </w:tc>
        <w:tc>
          <w:tcPr>
            <w:tcW w:w="2587" w:type="dxa"/>
            <w:hideMark/>
          </w:tcPr>
          <w:p w14:paraId="35E56B08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I can describe how the Inca empire was organised. </w:t>
            </w:r>
          </w:p>
          <w:p w14:paraId="08321255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Enquiry, reasoning. </w:t>
            </w:r>
          </w:p>
          <w:p w14:paraId="1130089A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Create maps, analyse administrative systems. </w:t>
            </w:r>
          </w:p>
          <w:p w14:paraId="056B637C" w14:textId="03F60BD1" w:rsidR="00CD35BD" w:rsidRPr="00CD35BD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Understanding governance and society. </w:t>
            </w: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Maths – grid mapping.</w:t>
            </w:r>
          </w:p>
        </w:tc>
        <w:tc>
          <w:tcPr>
            <w:tcW w:w="2588" w:type="dxa"/>
            <w:hideMark/>
          </w:tcPr>
          <w:p w14:paraId="330836A0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I can compare Inca civilisation to others studied.</w:t>
            </w:r>
          </w:p>
          <w:p w14:paraId="55DF5452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Comparative thinking. </w:t>
            </w:r>
          </w:p>
          <w:p w14:paraId="2A707F28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Venn diagram comparing Incas and Ancient Greece/Rome. </w:t>
            </w: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Make connections between civilizations. </w:t>
            </w:r>
          </w:p>
          <w:p w14:paraId="03D43111" w14:textId="73B2B902" w:rsidR="00CD35BD" w:rsidRPr="00CD35BD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English – comparative writing.</w:t>
            </w:r>
          </w:p>
        </w:tc>
        <w:tc>
          <w:tcPr>
            <w:tcW w:w="2587" w:type="dxa"/>
            <w:hideMark/>
          </w:tcPr>
          <w:p w14:paraId="5E81B887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I can present what I have learned about the Incas. </w:t>
            </w:r>
          </w:p>
          <w:p w14:paraId="208EA3C2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Communication. </w:t>
            </w: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Poster, fact file, oral presentation. </w:t>
            </w: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Communicate historically grounded knowledge. </w:t>
            </w:r>
          </w:p>
          <w:p w14:paraId="7E6B024F" w14:textId="3190F187" w:rsidR="00CD35BD" w:rsidRPr="00CD35BD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Art – Inca-inspired artwork.</w:t>
            </w:r>
          </w:p>
        </w:tc>
        <w:tc>
          <w:tcPr>
            <w:tcW w:w="2573" w:type="dxa"/>
            <w:hideMark/>
          </w:tcPr>
          <w:p w14:paraId="29D3D896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Progression: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Previous (Year 4/5):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Ancient civilizations – Greeks, Romans, 18th century Britain. </w:t>
            </w:r>
          </w:p>
          <w:p w14:paraId="6A44862F" w14:textId="1B2D098B" w:rsidR="00CD35BD" w:rsidRPr="00CD35BD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Next (Year 7):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Maya / Aztec civilizations and pre-Columbian societies.</w:t>
            </w:r>
          </w:p>
        </w:tc>
      </w:tr>
      <w:tr w:rsidR="00CD35BD" w:rsidRPr="00CD35BD" w14:paraId="53681E13" w14:textId="77777777" w:rsidTr="00CD35BD">
        <w:tc>
          <w:tcPr>
            <w:tcW w:w="2572" w:type="dxa"/>
            <w:hideMark/>
          </w:tcPr>
          <w:p w14:paraId="6AA8B6E1" w14:textId="77777777" w:rsidR="00CD35BD" w:rsidRPr="00CD35BD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Summer Term – World War II</w:t>
            </w:r>
          </w:p>
        </w:tc>
        <w:tc>
          <w:tcPr>
            <w:tcW w:w="2588" w:type="dxa"/>
            <w:hideMark/>
          </w:tcPr>
          <w:p w14:paraId="74B93B2D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I can describe why WWII started. </w:t>
            </w:r>
          </w:p>
          <w:p w14:paraId="46F9B494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Cause &amp; consequence. </w:t>
            </w:r>
          </w:p>
          <w:p w14:paraId="09475D0B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Explore timeline; discuss Treaty of Versailles, Hitler’s rise. </w:t>
            </w:r>
          </w:p>
          <w:p w14:paraId="657CBB1D" w14:textId="749167C8" w:rsidR="00CD35BD" w:rsidRPr="00CD35BD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Britain’s local and global history. </w:t>
            </w: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Cross-Curricular: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English – recount writing.</w:t>
            </w:r>
          </w:p>
        </w:tc>
        <w:tc>
          <w:tcPr>
            <w:tcW w:w="2587" w:type="dxa"/>
            <w:hideMark/>
          </w:tcPr>
          <w:p w14:paraId="1ADD6E6F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I can explain key events of WWII. </w:t>
            </w:r>
          </w:p>
          <w:p w14:paraId="6DB7BC8E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Chronology, cause &amp; consequence. </w:t>
            </w: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Timeline from invasion of Poland to D-Day and VE Day.</w:t>
            </w:r>
          </w:p>
          <w:p w14:paraId="0FF7E98E" w14:textId="77777777" w:rsidR="006E4E54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Chronology and cause/effect.</w:t>
            </w:r>
          </w:p>
          <w:p w14:paraId="7D233E85" w14:textId="1FAECCEA" w:rsidR="00CD35BD" w:rsidRPr="00CD35BD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Fonts w:ascii="Comic Sans MS" w:hAnsi="Comic Sans MS"/>
                <w:sz w:val="20"/>
                <w:szCs w:val="20"/>
              </w:rPr>
              <w:lastRenderedPageBreak/>
              <w:t xml:space="preserve"> </w:t>
            </w: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Geography – map key locations.</w:t>
            </w:r>
          </w:p>
        </w:tc>
        <w:tc>
          <w:tcPr>
            <w:tcW w:w="2588" w:type="dxa"/>
            <w:hideMark/>
          </w:tcPr>
          <w:p w14:paraId="7420A490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I can describe daily life during WWII in Britain. </w:t>
            </w:r>
          </w:p>
          <w:p w14:paraId="394959B3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Empathy, comparison.</w:t>
            </w:r>
          </w:p>
          <w:p w14:paraId="1B1DCACE" w14:textId="23561AA8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Evacuation, rationing, air raids. </w:t>
            </w:r>
          </w:p>
          <w:p w14:paraId="4C225F3D" w14:textId="3CC98C72" w:rsidR="00CD35BD" w:rsidRPr="00CD35BD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Social history. </w:t>
            </w: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PSHE – resilience, empathy.</w:t>
            </w:r>
          </w:p>
        </w:tc>
        <w:tc>
          <w:tcPr>
            <w:tcW w:w="2587" w:type="dxa"/>
            <w:hideMark/>
          </w:tcPr>
          <w:p w14:paraId="22F3BC42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I can explain the roles of significant people in WWII. </w:t>
            </w:r>
          </w:p>
          <w:p w14:paraId="65B60472" w14:textId="12D57B9C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Historical enquiry. </w:t>
            </w: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Study Churchill, Roosevelt, and local heroes.</w:t>
            </w:r>
          </w:p>
          <w:p w14:paraId="7457C5C4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Significant people in history.</w:t>
            </w:r>
          </w:p>
          <w:p w14:paraId="5DAC88CA" w14:textId="7B89E65F" w:rsidR="00CD35BD" w:rsidRPr="00CD35BD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Fonts w:ascii="Comic Sans MS" w:hAnsi="Comic Sans MS"/>
                <w:sz w:val="20"/>
                <w:szCs w:val="20"/>
              </w:rPr>
              <w:lastRenderedPageBreak/>
              <w:t xml:space="preserve"> </w:t>
            </w: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English – biography writing.</w:t>
            </w:r>
          </w:p>
        </w:tc>
        <w:tc>
          <w:tcPr>
            <w:tcW w:w="2588" w:type="dxa"/>
            <w:hideMark/>
          </w:tcPr>
          <w:p w14:paraId="62D064B8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I can analyse the impact of WWII on Britain and the world. </w:t>
            </w: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Cause &amp; consequence. </w:t>
            </w:r>
          </w:p>
          <w:p w14:paraId="050BA2D8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Discuss social, political, and economic effects.</w:t>
            </w:r>
          </w:p>
          <w:p w14:paraId="67FB6700" w14:textId="77777777" w:rsidR="006E4E54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Understanding impact of historical events. </w:t>
            </w:r>
          </w:p>
          <w:p w14:paraId="3F08A139" w14:textId="34C79712" w:rsidR="00CD35BD" w:rsidRPr="00CD35BD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Cross-Curricular: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Geography – global maps &amp; conflict areas.</w:t>
            </w:r>
          </w:p>
        </w:tc>
        <w:tc>
          <w:tcPr>
            <w:tcW w:w="2587" w:type="dxa"/>
            <w:hideMark/>
          </w:tcPr>
          <w:p w14:paraId="50682823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I can present my WWII project. </w:t>
            </w:r>
          </w:p>
          <w:p w14:paraId="15DDF412" w14:textId="7EE91F71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Communication, reflection. </w:t>
            </w:r>
          </w:p>
          <w:p w14:paraId="72D03DF1" w14:textId="77777777" w:rsidR="00E36323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Poster, presentation, timeline, or oral report.</w:t>
            </w:r>
          </w:p>
          <w:p w14:paraId="27C4BABB" w14:textId="77777777" w:rsidR="00E36323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Communicate historically grounded knowledge. </w:t>
            </w:r>
          </w:p>
          <w:p w14:paraId="491DDA81" w14:textId="39E52B8E" w:rsidR="00CD35BD" w:rsidRPr="00CD35BD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Cross-Curricular: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Drama – roleplay wartime experiences.</w:t>
            </w:r>
          </w:p>
        </w:tc>
        <w:tc>
          <w:tcPr>
            <w:tcW w:w="2573" w:type="dxa"/>
            <w:hideMark/>
          </w:tcPr>
          <w:p w14:paraId="011B27AC" w14:textId="77777777" w:rsidR="006D3BA7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Progression: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Previous (Year 5):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Industrial Revolution – technological and social change; 18th century Britain. </w:t>
            </w:r>
          </w:p>
          <w:p w14:paraId="195455B1" w14:textId="46D8AABE" w:rsidR="00CD35BD" w:rsidRPr="00CD35BD" w:rsidRDefault="00CD35BD">
            <w:pPr>
              <w:rPr>
                <w:rFonts w:ascii="Comic Sans MS" w:hAnsi="Comic Sans MS"/>
                <w:sz w:val="20"/>
                <w:szCs w:val="20"/>
              </w:rPr>
            </w:pPr>
            <w:r w:rsidRPr="00CD35BD">
              <w:rPr>
                <w:rStyle w:val="Strong"/>
                <w:rFonts w:ascii="Comic Sans MS" w:hAnsi="Comic Sans MS"/>
                <w:sz w:val="20"/>
                <w:szCs w:val="20"/>
              </w:rPr>
              <w:t>Next (Year 7):</w:t>
            </w:r>
            <w:r w:rsidRPr="00CD35BD">
              <w:rPr>
                <w:rFonts w:ascii="Comic Sans MS" w:hAnsi="Comic Sans MS"/>
                <w:sz w:val="20"/>
                <w:szCs w:val="20"/>
              </w:rPr>
              <w:t xml:space="preserve"> Modern history – Cold War, contemporary conflicts, and social history.</w:t>
            </w:r>
          </w:p>
        </w:tc>
      </w:tr>
    </w:tbl>
    <w:p w14:paraId="2A85A67E" w14:textId="65F77656" w:rsidR="006D1191" w:rsidRDefault="006D1191"/>
    <w:p w14:paraId="6183A498" w14:textId="035BEEEF" w:rsidR="00345EE9" w:rsidRDefault="00345EE9" w:rsidP="00345EE9">
      <w:pPr>
        <w:jc w:val="center"/>
        <w:rPr>
          <w:rFonts w:ascii="Comic Sans MS" w:hAnsi="Comic Sans MS"/>
          <w:b/>
          <w:i/>
          <w:sz w:val="40"/>
          <w:szCs w:val="40"/>
          <w:u w:val="single"/>
        </w:rPr>
      </w:pPr>
      <w:r w:rsidRPr="00345EE9">
        <w:rPr>
          <w:rFonts w:ascii="Comic Sans MS" w:hAnsi="Comic Sans MS"/>
          <w:b/>
          <w:i/>
          <w:sz w:val="40"/>
          <w:szCs w:val="40"/>
          <w:u w:val="single"/>
        </w:rPr>
        <w:t>Progression map</w:t>
      </w:r>
    </w:p>
    <w:p w14:paraId="6D45E8EC" w14:textId="25CDBFCE" w:rsidR="00345EE9" w:rsidRDefault="00345EE9" w:rsidP="00345EE9">
      <w:pPr>
        <w:pStyle w:val="Heading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3"/>
        <w:gridCol w:w="4158"/>
        <w:gridCol w:w="4158"/>
        <w:gridCol w:w="4158"/>
        <w:gridCol w:w="4143"/>
      </w:tblGrid>
      <w:tr w:rsidR="00345EE9" w:rsidRPr="00345EE9" w14:paraId="0B1D4F06" w14:textId="77777777" w:rsidTr="00345EE9">
        <w:tc>
          <w:tcPr>
            <w:tcW w:w="4143" w:type="dxa"/>
            <w:hideMark/>
          </w:tcPr>
          <w:p w14:paraId="2E05965A" w14:textId="77777777" w:rsidR="00345EE9" w:rsidRPr="00345EE9" w:rsidRDefault="00345EE9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bookmarkStart w:id="0" w:name="_GoBack"/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</w:t>
            </w:r>
          </w:p>
        </w:tc>
        <w:tc>
          <w:tcPr>
            <w:tcW w:w="4158" w:type="dxa"/>
            <w:hideMark/>
          </w:tcPr>
          <w:p w14:paraId="2765D4D6" w14:textId="77777777" w:rsidR="00345EE9" w:rsidRPr="00345EE9" w:rsidRDefault="00345EE9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Topics</w:t>
            </w:r>
          </w:p>
        </w:tc>
        <w:tc>
          <w:tcPr>
            <w:tcW w:w="4158" w:type="dxa"/>
            <w:hideMark/>
          </w:tcPr>
          <w:p w14:paraId="08A2DCEE" w14:textId="77777777" w:rsidR="00345EE9" w:rsidRPr="00345EE9" w:rsidRDefault="00345EE9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Key Knowledge / Concepts</w:t>
            </w:r>
          </w:p>
        </w:tc>
        <w:tc>
          <w:tcPr>
            <w:tcW w:w="4158" w:type="dxa"/>
            <w:hideMark/>
          </w:tcPr>
          <w:p w14:paraId="6B023900" w14:textId="77777777" w:rsidR="00345EE9" w:rsidRPr="00345EE9" w:rsidRDefault="00345EE9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Skills Progression</w:t>
            </w:r>
          </w:p>
        </w:tc>
        <w:tc>
          <w:tcPr>
            <w:tcW w:w="4143" w:type="dxa"/>
            <w:hideMark/>
          </w:tcPr>
          <w:p w14:paraId="4F51AB16" w14:textId="77777777" w:rsidR="00345EE9" w:rsidRPr="00345EE9" w:rsidRDefault="00345EE9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Cross-Curricular Links</w:t>
            </w:r>
          </w:p>
        </w:tc>
      </w:tr>
      <w:tr w:rsidR="00345EE9" w:rsidRPr="00345EE9" w14:paraId="6E973654" w14:textId="77777777" w:rsidTr="00345EE9">
        <w:tc>
          <w:tcPr>
            <w:tcW w:w="4143" w:type="dxa"/>
            <w:vMerge w:val="restart"/>
            <w:hideMark/>
          </w:tcPr>
          <w:p w14:paraId="7E6D5F75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1</w:t>
            </w:r>
          </w:p>
        </w:tc>
        <w:tc>
          <w:tcPr>
            <w:tcW w:w="4158" w:type="dxa"/>
            <w:hideMark/>
          </w:tcPr>
          <w:p w14:paraId="44F41A3E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Ice Age / Stone Age / Iron Age</w:t>
            </w:r>
          </w:p>
        </w:tc>
        <w:tc>
          <w:tcPr>
            <w:tcW w:w="4158" w:type="dxa"/>
            <w:hideMark/>
          </w:tcPr>
          <w:p w14:paraId="639F9769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basic chronology of prehistory; know simple facts about early humans and their tools; recognize the concept of change over time.</w:t>
            </w:r>
          </w:p>
        </w:tc>
        <w:tc>
          <w:tcPr>
            <w:tcW w:w="4158" w:type="dxa"/>
            <w:hideMark/>
          </w:tcPr>
          <w:p w14:paraId="7C807DA5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Observe and describe; sequence events; compare simple features; recall facts.</w:t>
            </w:r>
          </w:p>
        </w:tc>
        <w:tc>
          <w:tcPr>
            <w:tcW w:w="4143" w:type="dxa"/>
            <w:hideMark/>
          </w:tcPr>
          <w:p w14:paraId="68610F5C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Science – animals, habitats, materials; Art – cave paintings.</w:t>
            </w:r>
          </w:p>
        </w:tc>
      </w:tr>
      <w:tr w:rsidR="00345EE9" w:rsidRPr="00345EE9" w14:paraId="5FF9696A" w14:textId="77777777" w:rsidTr="00345EE9">
        <w:tc>
          <w:tcPr>
            <w:tcW w:w="4143" w:type="dxa"/>
            <w:vMerge/>
            <w:hideMark/>
          </w:tcPr>
          <w:p w14:paraId="3A0C22A9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7E9A87D4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Famous Kings and Queens</w:t>
            </w:r>
          </w:p>
        </w:tc>
        <w:tc>
          <w:tcPr>
            <w:tcW w:w="4158" w:type="dxa"/>
            <w:hideMark/>
          </w:tcPr>
          <w:p w14:paraId="0959D970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Recognize some significant British monarchs and their role in history; basic understanding of cause and consequence.</w:t>
            </w:r>
          </w:p>
        </w:tc>
        <w:tc>
          <w:tcPr>
            <w:tcW w:w="4158" w:type="dxa"/>
            <w:hideMark/>
          </w:tcPr>
          <w:p w14:paraId="56F75642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Recall facts; sequence events; compare monarchs; communicate knowledge orally and in writing.</w:t>
            </w:r>
          </w:p>
        </w:tc>
        <w:tc>
          <w:tcPr>
            <w:tcW w:w="4143" w:type="dxa"/>
            <w:hideMark/>
          </w:tcPr>
          <w:p w14:paraId="69B50122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storytelling, sequencing; Art – portraits.</w:t>
            </w:r>
          </w:p>
        </w:tc>
      </w:tr>
      <w:tr w:rsidR="00345EE9" w:rsidRPr="00345EE9" w14:paraId="15A39A5F" w14:textId="77777777" w:rsidTr="00345EE9">
        <w:tc>
          <w:tcPr>
            <w:tcW w:w="4143" w:type="dxa"/>
            <w:vMerge/>
            <w:hideMark/>
          </w:tcPr>
          <w:p w14:paraId="7E4DEF35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0EDEAD15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Significant People Who Have Contributed to History</w:t>
            </w:r>
          </w:p>
        </w:tc>
        <w:tc>
          <w:tcPr>
            <w:tcW w:w="4158" w:type="dxa"/>
            <w:hideMark/>
          </w:tcPr>
          <w:p w14:paraId="0FA2B69B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Identify key individuals who made historical contributions; recognize simple cause and effect (what they did and why it mattered).</w:t>
            </w:r>
          </w:p>
        </w:tc>
        <w:tc>
          <w:tcPr>
            <w:tcW w:w="4158" w:type="dxa"/>
            <w:hideMark/>
          </w:tcPr>
          <w:p w14:paraId="7043FFB8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Recall, observe, sequence, communicate, compare individuals.</w:t>
            </w:r>
          </w:p>
        </w:tc>
        <w:tc>
          <w:tcPr>
            <w:tcW w:w="4143" w:type="dxa"/>
            <w:hideMark/>
          </w:tcPr>
          <w:p w14:paraId="7BB62482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biographies; Drama – roleplay; PSHE – role models.</w:t>
            </w:r>
          </w:p>
        </w:tc>
      </w:tr>
      <w:tr w:rsidR="00345EE9" w:rsidRPr="00345EE9" w14:paraId="53B74372" w14:textId="77777777" w:rsidTr="00345EE9">
        <w:tc>
          <w:tcPr>
            <w:tcW w:w="4143" w:type="dxa"/>
            <w:vMerge w:val="restart"/>
            <w:hideMark/>
          </w:tcPr>
          <w:p w14:paraId="4065EDD4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2</w:t>
            </w:r>
          </w:p>
        </w:tc>
        <w:tc>
          <w:tcPr>
            <w:tcW w:w="4158" w:type="dxa"/>
            <w:hideMark/>
          </w:tcPr>
          <w:p w14:paraId="2161A427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Romans in Britain</w:t>
            </w:r>
          </w:p>
        </w:tc>
        <w:tc>
          <w:tcPr>
            <w:tcW w:w="4158" w:type="dxa"/>
            <w:hideMark/>
          </w:tcPr>
          <w:p w14:paraId="39E3203E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who Romans were; their invasion, settlement, and influence on Britain; recognize continuity and change from prehistory.</w:t>
            </w:r>
          </w:p>
        </w:tc>
        <w:tc>
          <w:tcPr>
            <w:tcW w:w="4158" w:type="dxa"/>
            <w:hideMark/>
          </w:tcPr>
          <w:p w14:paraId="5958CD94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Sequence events; explain cause and consequence; compare periods; communicate knowledge.</w:t>
            </w:r>
          </w:p>
        </w:tc>
        <w:tc>
          <w:tcPr>
            <w:tcW w:w="4143" w:type="dxa"/>
            <w:hideMark/>
          </w:tcPr>
          <w:p w14:paraId="3ED3858D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mapping Roman Britain; DT – Roman artefacts.</w:t>
            </w:r>
          </w:p>
        </w:tc>
      </w:tr>
      <w:tr w:rsidR="00345EE9" w:rsidRPr="00345EE9" w14:paraId="4084240C" w14:textId="77777777" w:rsidTr="00345EE9">
        <w:tc>
          <w:tcPr>
            <w:tcW w:w="4143" w:type="dxa"/>
            <w:vMerge/>
            <w:hideMark/>
          </w:tcPr>
          <w:p w14:paraId="38A3425C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6A358402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Anglo-Saxons / Vikings</w:t>
            </w:r>
          </w:p>
        </w:tc>
        <w:tc>
          <w:tcPr>
            <w:tcW w:w="4158" w:type="dxa"/>
            <w:hideMark/>
          </w:tcPr>
          <w:p w14:paraId="22163099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Recognize who Anglo-Saxons and Vikings were; their migration, settlement, society, and conflict.</w:t>
            </w:r>
          </w:p>
        </w:tc>
        <w:tc>
          <w:tcPr>
            <w:tcW w:w="4158" w:type="dxa"/>
            <w:hideMark/>
          </w:tcPr>
          <w:p w14:paraId="48531853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Sequence events; compare societies; explain cause and effect; communicate orally and visually.</w:t>
            </w:r>
          </w:p>
        </w:tc>
        <w:tc>
          <w:tcPr>
            <w:tcW w:w="4143" w:type="dxa"/>
            <w:hideMark/>
          </w:tcPr>
          <w:p w14:paraId="36D91194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recount writing; DT – model houses; Geography – migration patterns.</w:t>
            </w:r>
          </w:p>
        </w:tc>
      </w:tr>
      <w:tr w:rsidR="00345EE9" w:rsidRPr="00345EE9" w14:paraId="7B17393E" w14:textId="77777777" w:rsidTr="00345EE9">
        <w:tc>
          <w:tcPr>
            <w:tcW w:w="4143" w:type="dxa"/>
            <w:vMerge/>
            <w:hideMark/>
          </w:tcPr>
          <w:p w14:paraId="2867AC90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2C53DFBD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The Normans</w:t>
            </w:r>
          </w:p>
        </w:tc>
        <w:tc>
          <w:tcPr>
            <w:tcW w:w="4158" w:type="dxa"/>
            <w:hideMark/>
          </w:tcPr>
          <w:p w14:paraId="28BB1DD1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the Norman conquest; impact on Britain, castles, governance; compare with previous societies.</w:t>
            </w:r>
          </w:p>
        </w:tc>
        <w:tc>
          <w:tcPr>
            <w:tcW w:w="4158" w:type="dxa"/>
            <w:hideMark/>
          </w:tcPr>
          <w:p w14:paraId="2D73B1B2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compare and contrast; cause and consequence; communicate findings in presentations.</w:t>
            </w:r>
          </w:p>
        </w:tc>
        <w:tc>
          <w:tcPr>
            <w:tcW w:w="4143" w:type="dxa"/>
            <w:hideMark/>
          </w:tcPr>
          <w:p w14:paraId="4A74BA2D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recounts, comparative writing; DT – castle building; Geography – maps.</w:t>
            </w:r>
          </w:p>
        </w:tc>
      </w:tr>
      <w:tr w:rsidR="00345EE9" w:rsidRPr="00345EE9" w14:paraId="583BBD4B" w14:textId="77777777" w:rsidTr="00345EE9">
        <w:tc>
          <w:tcPr>
            <w:tcW w:w="4143" w:type="dxa"/>
            <w:vMerge w:val="restart"/>
            <w:hideMark/>
          </w:tcPr>
          <w:p w14:paraId="44FC0B1D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3</w:t>
            </w:r>
          </w:p>
        </w:tc>
        <w:tc>
          <w:tcPr>
            <w:tcW w:w="4158" w:type="dxa"/>
            <w:hideMark/>
          </w:tcPr>
          <w:p w14:paraId="144340AA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Ancient Greece</w:t>
            </w:r>
          </w:p>
        </w:tc>
        <w:tc>
          <w:tcPr>
            <w:tcW w:w="4158" w:type="dxa"/>
            <w:hideMark/>
          </w:tcPr>
          <w:p w14:paraId="73146729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Know key facts about Ancient Greek life, achievements, myths, and democracy; locate Greece.</w:t>
            </w:r>
          </w:p>
        </w:tc>
        <w:tc>
          <w:tcPr>
            <w:tcW w:w="4158" w:type="dxa"/>
            <w:hideMark/>
          </w:tcPr>
          <w:p w14:paraId="70C692F1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describe; compare; enquiry; present findings.</w:t>
            </w:r>
          </w:p>
        </w:tc>
        <w:tc>
          <w:tcPr>
            <w:tcW w:w="4143" w:type="dxa"/>
            <w:hideMark/>
          </w:tcPr>
          <w:p w14:paraId="0D001BEB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narrative writing; PE – Olympic activities; Art – Greek-style artwork.</w:t>
            </w:r>
          </w:p>
        </w:tc>
      </w:tr>
      <w:tr w:rsidR="00345EE9" w:rsidRPr="00345EE9" w14:paraId="44ACD953" w14:textId="77777777" w:rsidTr="00345EE9">
        <w:tc>
          <w:tcPr>
            <w:tcW w:w="4143" w:type="dxa"/>
            <w:vMerge/>
            <w:hideMark/>
          </w:tcPr>
          <w:p w14:paraId="06D9C58F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6B7CB439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Plantagenets (Angevin Kings)</w:t>
            </w:r>
          </w:p>
        </w:tc>
        <w:tc>
          <w:tcPr>
            <w:tcW w:w="4158" w:type="dxa"/>
            <w:hideMark/>
          </w:tcPr>
          <w:p w14:paraId="2A1ACE2B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Identify significant monarchs; understand key events and societal impact.</w:t>
            </w:r>
          </w:p>
        </w:tc>
        <w:tc>
          <w:tcPr>
            <w:tcW w:w="4158" w:type="dxa"/>
            <w:hideMark/>
          </w:tcPr>
          <w:p w14:paraId="61640AFB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compare periods; communicate knowledge.</w:t>
            </w:r>
          </w:p>
        </w:tc>
        <w:tc>
          <w:tcPr>
            <w:tcW w:w="4143" w:type="dxa"/>
            <w:hideMark/>
          </w:tcPr>
          <w:p w14:paraId="56062456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comprehension &amp; writing; Drama – roleplay.</w:t>
            </w:r>
          </w:p>
        </w:tc>
      </w:tr>
      <w:tr w:rsidR="00345EE9" w:rsidRPr="00345EE9" w14:paraId="096AF429" w14:textId="77777777" w:rsidTr="00345EE9">
        <w:tc>
          <w:tcPr>
            <w:tcW w:w="4143" w:type="dxa"/>
            <w:vMerge/>
            <w:hideMark/>
          </w:tcPr>
          <w:p w14:paraId="361A1613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21CDB756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Tudors (England)</w:t>
            </w:r>
          </w:p>
        </w:tc>
        <w:tc>
          <w:tcPr>
            <w:tcW w:w="4158" w:type="dxa"/>
            <w:hideMark/>
          </w:tcPr>
          <w:p w14:paraId="6BFF2F50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Know Tudor monarchs, daily life, culture, achievements, and key events.</w:t>
            </w:r>
          </w:p>
        </w:tc>
        <w:tc>
          <w:tcPr>
            <w:tcW w:w="4158" w:type="dxa"/>
            <w:hideMark/>
          </w:tcPr>
          <w:p w14:paraId="37C6FE6F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compare and contrast; explain cause &amp; effect; communicate findings.</w:t>
            </w:r>
          </w:p>
        </w:tc>
        <w:tc>
          <w:tcPr>
            <w:tcW w:w="4143" w:type="dxa"/>
            <w:hideMark/>
          </w:tcPr>
          <w:p w14:paraId="681BB13A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DT – Tudor artefacts; English – comparative writing.</w:t>
            </w:r>
          </w:p>
        </w:tc>
      </w:tr>
      <w:tr w:rsidR="00345EE9" w:rsidRPr="00345EE9" w14:paraId="004B683C" w14:textId="77777777" w:rsidTr="00345EE9">
        <w:tc>
          <w:tcPr>
            <w:tcW w:w="4143" w:type="dxa"/>
            <w:vMerge w:val="restart"/>
            <w:hideMark/>
          </w:tcPr>
          <w:p w14:paraId="6725868F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4</w:t>
            </w:r>
          </w:p>
        </w:tc>
        <w:tc>
          <w:tcPr>
            <w:tcW w:w="4158" w:type="dxa"/>
            <w:hideMark/>
          </w:tcPr>
          <w:p w14:paraId="25A80899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Ancient Rome</w:t>
            </w:r>
          </w:p>
        </w:tc>
        <w:tc>
          <w:tcPr>
            <w:tcW w:w="4158" w:type="dxa"/>
            <w:hideMark/>
          </w:tcPr>
          <w:p w14:paraId="3A5E9798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Roman Empire, invasion of Britain, daily life, achievements, and chronology.</w:t>
            </w:r>
          </w:p>
        </w:tc>
        <w:tc>
          <w:tcPr>
            <w:tcW w:w="4158" w:type="dxa"/>
            <w:hideMark/>
          </w:tcPr>
          <w:p w14:paraId="59EA7D08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compare periods; enquiry; present knowledge.</w:t>
            </w:r>
          </w:p>
        </w:tc>
        <w:tc>
          <w:tcPr>
            <w:tcW w:w="4143" w:type="dxa"/>
            <w:hideMark/>
          </w:tcPr>
          <w:p w14:paraId="13CB7B71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maps; Science – engineering; DT – Roman artefacts.</w:t>
            </w:r>
          </w:p>
        </w:tc>
      </w:tr>
      <w:tr w:rsidR="00345EE9" w:rsidRPr="00345EE9" w14:paraId="7B5A4428" w14:textId="77777777" w:rsidTr="00345EE9">
        <w:tc>
          <w:tcPr>
            <w:tcW w:w="4143" w:type="dxa"/>
            <w:vMerge/>
            <w:hideMark/>
          </w:tcPr>
          <w:p w14:paraId="67EA7287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28388FBE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The Stuarts</w:t>
            </w:r>
          </w:p>
        </w:tc>
        <w:tc>
          <w:tcPr>
            <w:tcW w:w="4158" w:type="dxa"/>
            <w:hideMark/>
          </w:tcPr>
          <w:p w14:paraId="1CEF4710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Know key Stuart monarchs, political events (Civil War), and societal changes.</w:t>
            </w:r>
          </w:p>
        </w:tc>
        <w:tc>
          <w:tcPr>
            <w:tcW w:w="4158" w:type="dxa"/>
            <w:hideMark/>
          </w:tcPr>
          <w:p w14:paraId="2285FEE4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compare periods; communication; enquiry.</w:t>
            </w:r>
          </w:p>
        </w:tc>
        <w:tc>
          <w:tcPr>
            <w:tcW w:w="4143" w:type="dxa"/>
            <w:hideMark/>
          </w:tcPr>
          <w:p w14:paraId="09902EA6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timeline writing; Drama – roleplay; PSHE – leadership.</w:t>
            </w:r>
          </w:p>
        </w:tc>
      </w:tr>
      <w:tr w:rsidR="00345EE9" w:rsidRPr="00345EE9" w14:paraId="1C9827D8" w14:textId="77777777" w:rsidTr="00345EE9">
        <w:tc>
          <w:tcPr>
            <w:tcW w:w="4143" w:type="dxa"/>
            <w:vMerge/>
            <w:hideMark/>
          </w:tcPr>
          <w:p w14:paraId="50F5B907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7DC81D2D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Glorious Revolution</w:t>
            </w:r>
          </w:p>
        </w:tc>
        <w:tc>
          <w:tcPr>
            <w:tcW w:w="4158" w:type="dxa"/>
            <w:hideMark/>
          </w:tcPr>
          <w:p w14:paraId="01144D2C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causes, events, and outcomes; compare with Stuarts and earlier monarchs.</w:t>
            </w:r>
          </w:p>
        </w:tc>
        <w:tc>
          <w:tcPr>
            <w:tcW w:w="4158" w:type="dxa"/>
            <w:hideMark/>
          </w:tcPr>
          <w:p w14:paraId="02E15459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compare &amp; contrast; present findings.</w:t>
            </w:r>
          </w:p>
        </w:tc>
        <w:tc>
          <w:tcPr>
            <w:tcW w:w="4143" w:type="dxa"/>
            <w:hideMark/>
          </w:tcPr>
          <w:p w14:paraId="196D9920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explanation writing; Drama – parliamentary enactment; Geography – mapping events.</w:t>
            </w:r>
          </w:p>
        </w:tc>
      </w:tr>
      <w:tr w:rsidR="00345EE9" w:rsidRPr="00345EE9" w14:paraId="0DBC3B46" w14:textId="77777777" w:rsidTr="00345EE9">
        <w:tc>
          <w:tcPr>
            <w:tcW w:w="4143" w:type="dxa"/>
            <w:vMerge w:val="restart"/>
            <w:hideMark/>
          </w:tcPr>
          <w:p w14:paraId="143D520A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5</w:t>
            </w:r>
          </w:p>
        </w:tc>
        <w:tc>
          <w:tcPr>
            <w:tcW w:w="4158" w:type="dxa"/>
            <w:hideMark/>
          </w:tcPr>
          <w:p w14:paraId="0F810D2F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18th Century Britain</w:t>
            </w:r>
          </w:p>
        </w:tc>
        <w:tc>
          <w:tcPr>
            <w:tcW w:w="4158" w:type="dxa"/>
            <w:hideMark/>
          </w:tcPr>
          <w:p w14:paraId="64E3811A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social, political, and technological changes; link to industrial beginnings.</w:t>
            </w:r>
          </w:p>
        </w:tc>
        <w:tc>
          <w:tcPr>
            <w:tcW w:w="4158" w:type="dxa"/>
            <w:hideMark/>
          </w:tcPr>
          <w:p w14:paraId="06DCAD69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comparative thinking; research; communication.</w:t>
            </w:r>
          </w:p>
        </w:tc>
        <w:tc>
          <w:tcPr>
            <w:tcW w:w="4143" w:type="dxa"/>
            <w:hideMark/>
          </w:tcPr>
          <w:p w14:paraId="5AF5409A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urban development; English – diary writing; Art – 18th century scenes.</w:t>
            </w:r>
          </w:p>
        </w:tc>
      </w:tr>
      <w:tr w:rsidR="00345EE9" w:rsidRPr="00345EE9" w14:paraId="686AECAD" w14:textId="77777777" w:rsidTr="00345EE9">
        <w:tc>
          <w:tcPr>
            <w:tcW w:w="4143" w:type="dxa"/>
            <w:vMerge/>
            <w:hideMark/>
          </w:tcPr>
          <w:p w14:paraId="093AB26B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2BDB5903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Local Area Study</w:t>
            </w:r>
          </w:p>
        </w:tc>
        <w:tc>
          <w:tcPr>
            <w:tcW w:w="4158" w:type="dxa"/>
            <w:hideMark/>
          </w:tcPr>
          <w:p w14:paraId="18F28D07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Explore local history and changes over time; investigate landmarks and events.</w:t>
            </w:r>
          </w:p>
        </w:tc>
        <w:tc>
          <w:tcPr>
            <w:tcW w:w="4158" w:type="dxa"/>
            <w:hideMark/>
          </w:tcPr>
          <w:p w14:paraId="2C18FD37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Observation; enquiry; sequence events; compare past and present; communicate findings.</w:t>
            </w:r>
          </w:p>
        </w:tc>
        <w:tc>
          <w:tcPr>
            <w:tcW w:w="4143" w:type="dxa"/>
            <w:hideMark/>
          </w:tcPr>
          <w:p w14:paraId="55B6FF3F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mapping; Maths – data analysis; Art – sketches; English – report writing.</w:t>
            </w:r>
          </w:p>
        </w:tc>
      </w:tr>
      <w:tr w:rsidR="00345EE9" w:rsidRPr="00345EE9" w14:paraId="3DEADD3F" w14:textId="77777777" w:rsidTr="00345EE9">
        <w:tc>
          <w:tcPr>
            <w:tcW w:w="4143" w:type="dxa"/>
            <w:vMerge/>
            <w:hideMark/>
          </w:tcPr>
          <w:p w14:paraId="69068C0D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3B37BB72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Abolition of Slavery</w:t>
            </w:r>
          </w:p>
        </w:tc>
        <w:tc>
          <w:tcPr>
            <w:tcW w:w="4158" w:type="dxa"/>
            <w:hideMark/>
          </w:tcPr>
          <w:p w14:paraId="641ECD64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causes, key figures (e.g., Wilberforce), events, and societal impact.</w:t>
            </w:r>
          </w:p>
        </w:tc>
        <w:tc>
          <w:tcPr>
            <w:tcW w:w="4158" w:type="dxa"/>
            <w:hideMark/>
          </w:tcPr>
          <w:p w14:paraId="0CBA7263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empathy; comparative thinking; present knowledge.</w:t>
            </w:r>
          </w:p>
        </w:tc>
        <w:tc>
          <w:tcPr>
            <w:tcW w:w="4143" w:type="dxa"/>
            <w:hideMark/>
          </w:tcPr>
          <w:p w14:paraId="67C2F982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narrative &amp; comparative writing; PSHE – justice &amp; fairness; Drama – speeches.</w:t>
            </w:r>
          </w:p>
        </w:tc>
      </w:tr>
      <w:tr w:rsidR="00345EE9" w:rsidRPr="00345EE9" w14:paraId="1AD00BA7" w14:textId="77777777" w:rsidTr="00345EE9">
        <w:tc>
          <w:tcPr>
            <w:tcW w:w="4143" w:type="dxa"/>
            <w:vMerge w:val="restart"/>
            <w:hideMark/>
          </w:tcPr>
          <w:p w14:paraId="76369EBD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6</w:t>
            </w:r>
          </w:p>
        </w:tc>
        <w:tc>
          <w:tcPr>
            <w:tcW w:w="4158" w:type="dxa"/>
            <w:hideMark/>
          </w:tcPr>
          <w:p w14:paraId="2874A53C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Industrial Revolution</w:t>
            </w:r>
          </w:p>
        </w:tc>
        <w:tc>
          <w:tcPr>
            <w:tcW w:w="4158" w:type="dxa"/>
            <w:hideMark/>
          </w:tcPr>
          <w:p w14:paraId="1DF3A9EB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major changes in industry, technology, society; sequence events.</w:t>
            </w:r>
          </w:p>
        </w:tc>
        <w:tc>
          <w:tcPr>
            <w:tcW w:w="4158" w:type="dxa"/>
            <w:hideMark/>
          </w:tcPr>
          <w:p w14:paraId="27CA5BE9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comparison; research; enquiry; communication.</w:t>
            </w:r>
          </w:p>
        </w:tc>
        <w:tc>
          <w:tcPr>
            <w:tcW w:w="4143" w:type="dxa"/>
            <w:hideMark/>
          </w:tcPr>
          <w:p w14:paraId="1934D4AF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industrial mapping; Science – inventions; DT – models.</w:t>
            </w:r>
          </w:p>
        </w:tc>
      </w:tr>
      <w:tr w:rsidR="00345EE9" w:rsidRPr="00345EE9" w14:paraId="71CA033C" w14:textId="77777777" w:rsidTr="00345EE9">
        <w:tc>
          <w:tcPr>
            <w:tcW w:w="4143" w:type="dxa"/>
            <w:vMerge/>
            <w:hideMark/>
          </w:tcPr>
          <w:p w14:paraId="3A5BC37C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6D674044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South America (Incas)</w:t>
            </w:r>
          </w:p>
        </w:tc>
        <w:tc>
          <w:tcPr>
            <w:tcW w:w="4158" w:type="dxa"/>
            <w:hideMark/>
          </w:tcPr>
          <w:p w14:paraId="2D1950D6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Know Inca civilization, society, achievements, and comparisons with previously studied civilizations.</w:t>
            </w:r>
          </w:p>
        </w:tc>
        <w:tc>
          <w:tcPr>
            <w:tcW w:w="4158" w:type="dxa"/>
            <w:hideMark/>
          </w:tcPr>
          <w:p w14:paraId="3F3EFD61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observation; comparison; enquiry; communication.</w:t>
            </w:r>
          </w:p>
        </w:tc>
        <w:tc>
          <w:tcPr>
            <w:tcW w:w="4143" w:type="dxa"/>
            <w:hideMark/>
          </w:tcPr>
          <w:p w14:paraId="6E8B51B2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South America; DT – structures; English – comparative writing.</w:t>
            </w:r>
          </w:p>
        </w:tc>
      </w:tr>
      <w:tr w:rsidR="00345EE9" w:rsidRPr="00345EE9" w14:paraId="640914A5" w14:textId="77777777" w:rsidTr="00345EE9">
        <w:tc>
          <w:tcPr>
            <w:tcW w:w="4143" w:type="dxa"/>
            <w:vMerge/>
            <w:hideMark/>
          </w:tcPr>
          <w:p w14:paraId="6DEB1273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6E2FB724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World War II</w:t>
            </w:r>
          </w:p>
        </w:tc>
        <w:tc>
          <w:tcPr>
            <w:tcW w:w="4158" w:type="dxa"/>
            <w:hideMark/>
          </w:tcPr>
          <w:p w14:paraId="3791D98A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causes, key events, daily life, significant figures, and consequences globally and locally.</w:t>
            </w:r>
          </w:p>
        </w:tc>
        <w:tc>
          <w:tcPr>
            <w:tcW w:w="4158" w:type="dxa"/>
            <w:hideMark/>
          </w:tcPr>
          <w:p w14:paraId="7153478A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empathy; research; presentation; enquiry.</w:t>
            </w:r>
          </w:p>
        </w:tc>
        <w:tc>
          <w:tcPr>
            <w:tcW w:w="4143" w:type="dxa"/>
            <w:hideMark/>
          </w:tcPr>
          <w:p w14:paraId="22EC731E" w14:textId="77777777" w:rsidR="00345EE9" w:rsidRPr="00345EE9" w:rsidRDefault="00345EE9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global maps; PSHE – resilience; English – recount &amp; presentation; Drama – roleplay.</w:t>
            </w:r>
          </w:p>
        </w:tc>
      </w:tr>
      <w:bookmarkEnd w:id="0"/>
    </w:tbl>
    <w:p w14:paraId="78E9F68D" w14:textId="77777777" w:rsidR="00345EE9" w:rsidRPr="00345EE9" w:rsidRDefault="00345EE9" w:rsidP="00345EE9">
      <w:pPr>
        <w:jc w:val="center"/>
        <w:rPr>
          <w:rFonts w:ascii="Comic Sans MS" w:hAnsi="Comic Sans MS"/>
          <w:b/>
          <w:i/>
          <w:sz w:val="40"/>
          <w:szCs w:val="40"/>
          <w:u w:val="single"/>
        </w:rPr>
      </w:pPr>
    </w:p>
    <w:sectPr w:rsidR="00345EE9" w:rsidRPr="00345EE9" w:rsidSect="006D1191">
      <w:headerReference w:type="default" r:id="rId7"/>
      <w:pgSz w:w="23820" w:h="16840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573995" w14:textId="77777777" w:rsidR="004B169E" w:rsidRDefault="004B169E" w:rsidP="00651391">
      <w:r>
        <w:separator/>
      </w:r>
    </w:p>
  </w:endnote>
  <w:endnote w:type="continuationSeparator" w:id="0">
    <w:p w14:paraId="6785DDC8" w14:textId="77777777" w:rsidR="004B169E" w:rsidRDefault="004B169E" w:rsidP="00651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9FE0ED" w14:textId="77777777" w:rsidR="004B169E" w:rsidRDefault="004B169E" w:rsidP="00651391">
      <w:r>
        <w:separator/>
      </w:r>
    </w:p>
  </w:footnote>
  <w:footnote w:type="continuationSeparator" w:id="0">
    <w:p w14:paraId="3086E181" w14:textId="77777777" w:rsidR="004B169E" w:rsidRDefault="004B169E" w:rsidP="006513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8CC109" w14:textId="77777777" w:rsidR="00651391" w:rsidRDefault="00651391" w:rsidP="00651391">
    <w:r>
      <w:rPr>
        <w:noProof/>
      </w:rPr>
      <w:drawing>
        <wp:inline distT="0" distB="0" distL="0" distR="0" wp14:anchorId="01D624F4" wp14:editId="0F545E57">
          <wp:extent cx="903768" cy="903768"/>
          <wp:effectExtent l="0" t="0" r="0" b="0"/>
          <wp:docPr id="19" name="Picture 19" descr="/var/folders/4c/08yc3_4s3073bn1wbr49_2fr0000gn/T/com.microsoft.Word/Content.MSO/1F909F45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 descr="/var/folders/4c/08yc3_4s3073bn1wbr49_2fr0000gn/T/com.microsoft.Word/Content.MSO/1F909F45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3655" cy="913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 w:rsidRPr="006F39A1">
      <w:fldChar w:fldCharType="begin"/>
    </w:r>
    <w:r w:rsidRPr="006F39A1">
      <w:instrText xml:space="preserve"> INCLUDEPICTURE "https://www.ascreatives.com/wp-content/uploads/2019/08/creativeHISTORY-Salmon-Copyright-logo.png" \* MERGEFORMATINET </w:instrText>
    </w:r>
    <w:r w:rsidRPr="006F39A1">
      <w:fldChar w:fldCharType="separate"/>
    </w:r>
    <w:r w:rsidRPr="006F39A1">
      <w:rPr>
        <w:noProof/>
      </w:rPr>
      <w:drawing>
        <wp:inline distT="0" distB="0" distL="0" distR="0" wp14:anchorId="32B3DDD7" wp14:editId="39524E5B">
          <wp:extent cx="2266032" cy="712382"/>
          <wp:effectExtent l="0" t="0" r="0" b="0"/>
          <wp:docPr id="18" name="Picture 18" descr="St Michael and All Angels CofE Primary School: Histo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 descr="St Michael and All Angels CofE Primary School: History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1517" cy="7235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F39A1">
      <w:fldChar w:fldCharType="end"/>
    </w:r>
  </w:p>
  <w:p w14:paraId="72BF7C48" w14:textId="77777777" w:rsidR="00651391" w:rsidRDefault="006513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E46B8"/>
    <w:multiLevelType w:val="multilevel"/>
    <w:tmpl w:val="676E6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5D72B5"/>
    <w:multiLevelType w:val="multilevel"/>
    <w:tmpl w:val="AE2A2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B27522"/>
    <w:multiLevelType w:val="multilevel"/>
    <w:tmpl w:val="CF74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3545E5"/>
    <w:multiLevelType w:val="multilevel"/>
    <w:tmpl w:val="4B127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6B7733"/>
    <w:multiLevelType w:val="multilevel"/>
    <w:tmpl w:val="88465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2768C6"/>
    <w:multiLevelType w:val="multilevel"/>
    <w:tmpl w:val="99748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191"/>
    <w:rsid w:val="000B54AE"/>
    <w:rsid w:val="00345EE9"/>
    <w:rsid w:val="004B169E"/>
    <w:rsid w:val="00651391"/>
    <w:rsid w:val="006D1191"/>
    <w:rsid w:val="006D3BA7"/>
    <w:rsid w:val="006E4E54"/>
    <w:rsid w:val="007359DD"/>
    <w:rsid w:val="0075150E"/>
    <w:rsid w:val="00840921"/>
    <w:rsid w:val="008F3E89"/>
    <w:rsid w:val="009D10E1"/>
    <w:rsid w:val="00CD35BD"/>
    <w:rsid w:val="00E36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AF19FA"/>
  <w15:chartTrackingRefBased/>
  <w15:docId w15:val="{B20A0A64-8230-0B4C-974E-804F652A6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54AE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6D119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5E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119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6D1191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6D1191"/>
    <w:rPr>
      <w:b/>
      <w:bCs/>
    </w:rPr>
  </w:style>
  <w:style w:type="paragraph" w:customStyle="1" w:styleId="paragraph">
    <w:name w:val="paragraph"/>
    <w:basedOn w:val="Normal"/>
    <w:rsid w:val="006D1191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6D1191"/>
  </w:style>
  <w:style w:type="character" w:customStyle="1" w:styleId="eop">
    <w:name w:val="eop"/>
    <w:basedOn w:val="DefaultParagraphFont"/>
    <w:rsid w:val="006D1191"/>
  </w:style>
  <w:style w:type="table" w:styleId="TableGrid">
    <w:name w:val="Table Grid"/>
    <w:basedOn w:val="TableNormal"/>
    <w:uiPriority w:val="39"/>
    <w:rsid w:val="006D11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513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391"/>
  </w:style>
  <w:style w:type="paragraph" w:styleId="Footer">
    <w:name w:val="footer"/>
    <w:basedOn w:val="Normal"/>
    <w:link w:val="FooterChar"/>
    <w:uiPriority w:val="99"/>
    <w:unhideWhenUsed/>
    <w:rsid w:val="006513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391"/>
  </w:style>
  <w:style w:type="character" w:customStyle="1" w:styleId="Heading3Char">
    <w:name w:val="Heading 3 Char"/>
    <w:basedOn w:val="DefaultParagraphFont"/>
    <w:link w:val="Heading3"/>
    <w:uiPriority w:val="9"/>
    <w:semiHidden/>
    <w:rsid w:val="00345EE9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9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7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85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4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78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47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3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4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09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4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66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7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19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74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1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9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67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21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38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8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08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7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8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5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96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07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41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77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1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21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8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4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72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54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26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72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05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3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5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09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8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30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5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62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9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59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1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56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9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92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1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15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19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59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0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12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9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5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25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28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74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0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13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3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8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5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9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84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91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8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31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2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13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56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46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56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43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6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57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0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27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56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5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88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1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1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41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32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40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1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43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68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92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1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3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07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2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4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79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1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71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79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07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39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66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09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19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41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98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92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7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97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2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8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86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0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50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8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1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4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0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5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26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8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2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5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19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14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61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5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1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54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85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02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22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71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0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0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4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07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1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3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70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71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85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16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2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5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94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16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40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83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83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41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99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3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4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75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37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37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47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5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5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4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95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07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23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1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91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29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94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5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23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4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7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2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04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7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7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4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5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1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5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72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09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6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4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8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06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2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7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9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3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13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2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9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9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2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53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4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17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03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2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6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09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3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29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68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4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09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03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65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72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3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8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03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66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59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2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3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62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5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05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8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66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70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09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6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1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53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49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79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9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99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3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60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73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07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27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89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5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68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0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6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1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89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4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3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04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72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48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8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8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1602</Words>
  <Characters>9136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 Oberholzer</dc:creator>
  <cp:keywords/>
  <dc:description/>
  <cp:lastModifiedBy>Pieter Oberholzer</cp:lastModifiedBy>
  <cp:revision>4</cp:revision>
  <dcterms:created xsi:type="dcterms:W3CDTF">2025-09-21T13:20:00Z</dcterms:created>
  <dcterms:modified xsi:type="dcterms:W3CDTF">2025-09-21T13:45:00Z</dcterms:modified>
</cp:coreProperties>
</file>