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017" w:rsidRDefault="00890017" w:rsidP="008065D8">
      <w:pPr>
        <w:spacing w:after="120"/>
        <w:rPr>
          <w:b/>
          <w:bCs/>
          <w:sz w:val="72"/>
          <w:szCs w:val="72"/>
        </w:rPr>
      </w:pPr>
      <w:r>
        <w:rPr>
          <w:noProof/>
          <w:lang w:val="en-GB" w:eastAsia="en-GB"/>
        </w:rPr>
        <w:drawing>
          <wp:inline distT="0" distB="0" distL="0" distR="0" wp14:anchorId="1498C4EF" wp14:editId="43C7BEE5">
            <wp:extent cx="5727065" cy="849630"/>
            <wp:effectExtent l="0" t="0" r="6985" b="762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065" cy="849630"/>
                    </a:xfrm>
                    <a:prstGeom prst="rect">
                      <a:avLst/>
                    </a:prstGeom>
                    <a:noFill/>
                  </pic:spPr>
                </pic:pic>
              </a:graphicData>
            </a:graphic>
          </wp:inline>
        </w:drawing>
      </w:r>
    </w:p>
    <w:p w:rsidR="00890017" w:rsidRDefault="00890017" w:rsidP="008065D8">
      <w:pPr>
        <w:spacing w:after="120"/>
        <w:rPr>
          <w:b/>
          <w:bCs/>
          <w:sz w:val="72"/>
          <w:szCs w:val="72"/>
        </w:rPr>
      </w:pPr>
    </w:p>
    <w:p w:rsidR="00890017" w:rsidRDefault="00890017" w:rsidP="008065D8">
      <w:pPr>
        <w:spacing w:after="120"/>
        <w:rPr>
          <w:b/>
          <w:bCs/>
          <w:sz w:val="72"/>
          <w:szCs w:val="72"/>
        </w:rPr>
      </w:pPr>
    </w:p>
    <w:p w:rsidR="00890017" w:rsidRDefault="00890017" w:rsidP="008065D8">
      <w:pPr>
        <w:spacing w:after="120"/>
        <w:rPr>
          <w:b/>
          <w:bCs/>
          <w:sz w:val="72"/>
          <w:szCs w:val="72"/>
        </w:rPr>
      </w:pPr>
    </w:p>
    <w:p w:rsidR="00890017" w:rsidRPr="00977A4C" w:rsidRDefault="00890017" w:rsidP="008065D8">
      <w:pPr>
        <w:spacing w:after="120"/>
        <w:rPr>
          <w:b/>
          <w:bCs/>
          <w:color w:val="2F5496" w:themeColor="accent5" w:themeShade="BF"/>
          <w:sz w:val="72"/>
          <w:szCs w:val="72"/>
        </w:rPr>
      </w:pPr>
    </w:p>
    <w:p w:rsidR="008065D8" w:rsidRPr="00977A4C" w:rsidRDefault="008065D8" w:rsidP="00890017">
      <w:pPr>
        <w:spacing w:after="120"/>
        <w:jc w:val="center"/>
        <w:rPr>
          <w:color w:val="2F5496" w:themeColor="accent5" w:themeShade="BF"/>
          <w:sz w:val="72"/>
          <w:szCs w:val="72"/>
        </w:rPr>
      </w:pPr>
      <w:r w:rsidRPr="00977A4C">
        <w:rPr>
          <w:b/>
          <w:bCs/>
          <w:color w:val="2F5496" w:themeColor="accent5" w:themeShade="BF"/>
          <w:sz w:val="72"/>
          <w:szCs w:val="72"/>
        </w:rPr>
        <w:t>Allegations against staff (including low-level concerns) policy</w:t>
      </w:r>
    </w:p>
    <w:p w:rsidR="008065D8" w:rsidRDefault="008065D8" w:rsidP="008065D8">
      <w:pPr>
        <w:spacing w:after="120"/>
      </w:pPr>
    </w:p>
    <w:tbl>
      <w:tblPr>
        <w:tblStyle w:val="TableGrid1"/>
        <w:tblpPr w:leftFromText="180" w:rightFromText="180" w:vertAnchor="text" w:horzAnchor="margin" w:tblpY="2766"/>
        <w:tblW w:w="0" w:type="auto"/>
        <w:tblLook w:val="04A0" w:firstRow="1" w:lastRow="0" w:firstColumn="1" w:lastColumn="0" w:noHBand="0" w:noVBand="1"/>
      </w:tblPr>
      <w:tblGrid>
        <w:gridCol w:w="4277"/>
        <w:gridCol w:w="4263"/>
      </w:tblGrid>
      <w:tr w:rsidR="00890017" w:rsidTr="00890017">
        <w:tc>
          <w:tcPr>
            <w:tcW w:w="4277" w:type="dxa"/>
            <w:tcBorders>
              <w:top w:val="single" w:sz="4" w:space="0" w:color="auto"/>
              <w:left w:val="single" w:sz="4" w:space="0" w:color="auto"/>
              <w:bottom w:val="single" w:sz="4" w:space="0" w:color="auto"/>
              <w:right w:val="single" w:sz="4" w:space="0" w:color="auto"/>
            </w:tcBorders>
            <w:hideMark/>
          </w:tcPr>
          <w:p w:rsidR="00890017" w:rsidRDefault="00890017" w:rsidP="00890017">
            <w:pPr>
              <w:autoSpaceDE w:val="0"/>
              <w:autoSpaceDN w:val="0"/>
              <w:rPr>
                <w:rFonts w:cstheme="minorHAnsi"/>
                <w:sz w:val="24"/>
                <w:szCs w:val="24"/>
              </w:rPr>
            </w:pPr>
            <w:r>
              <w:rPr>
                <w:rFonts w:cstheme="minorHAnsi"/>
                <w:sz w:val="24"/>
                <w:szCs w:val="24"/>
              </w:rPr>
              <w:t>Policy Reviewed:</w:t>
            </w:r>
          </w:p>
        </w:tc>
        <w:tc>
          <w:tcPr>
            <w:tcW w:w="4263" w:type="dxa"/>
            <w:tcBorders>
              <w:top w:val="single" w:sz="4" w:space="0" w:color="auto"/>
              <w:left w:val="single" w:sz="4" w:space="0" w:color="auto"/>
              <w:bottom w:val="single" w:sz="4" w:space="0" w:color="auto"/>
              <w:right w:val="single" w:sz="4" w:space="0" w:color="auto"/>
            </w:tcBorders>
            <w:hideMark/>
          </w:tcPr>
          <w:p w:rsidR="00890017" w:rsidRDefault="00890017" w:rsidP="00890017">
            <w:pPr>
              <w:autoSpaceDE w:val="0"/>
              <w:autoSpaceDN w:val="0"/>
              <w:rPr>
                <w:rFonts w:cstheme="minorHAnsi"/>
                <w:sz w:val="24"/>
                <w:szCs w:val="24"/>
              </w:rPr>
            </w:pPr>
            <w:r>
              <w:rPr>
                <w:rFonts w:cstheme="minorHAnsi"/>
                <w:sz w:val="24"/>
                <w:szCs w:val="24"/>
              </w:rPr>
              <w:t>September 2026</w:t>
            </w:r>
          </w:p>
        </w:tc>
      </w:tr>
      <w:tr w:rsidR="00890017" w:rsidTr="00890017">
        <w:tc>
          <w:tcPr>
            <w:tcW w:w="4277" w:type="dxa"/>
            <w:tcBorders>
              <w:top w:val="single" w:sz="4" w:space="0" w:color="auto"/>
              <w:left w:val="single" w:sz="4" w:space="0" w:color="auto"/>
              <w:bottom w:val="single" w:sz="4" w:space="0" w:color="auto"/>
              <w:right w:val="single" w:sz="4" w:space="0" w:color="auto"/>
            </w:tcBorders>
          </w:tcPr>
          <w:p w:rsidR="00890017" w:rsidRDefault="00890017" w:rsidP="00890017">
            <w:pPr>
              <w:autoSpaceDE w:val="0"/>
              <w:autoSpaceDN w:val="0"/>
              <w:rPr>
                <w:rFonts w:cstheme="minorHAnsi"/>
                <w:sz w:val="24"/>
                <w:szCs w:val="24"/>
              </w:rPr>
            </w:pPr>
            <w:r>
              <w:rPr>
                <w:rFonts w:cstheme="minorHAnsi"/>
                <w:sz w:val="24"/>
                <w:szCs w:val="24"/>
              </w:rPr>
              <w:t>Policy approved by Governing Body:</w:t>
            </w:r>
          </w:p>
          <w:p w:rsidR="00890017" w:rsidRDefault="00890017" w:rsidP="00890017">
            <w:pPr>
              <w:autoSpaceDE w:val="0"/>
              <w:autoSpaceDN w:val="0"/>
              <w:rPr>
                <w:rFonts w:cstheme="minorHAnsi"/>
                <w:sz w:val="24"/>
                <w:szCs w:val="24"/>
              </w:rPr>
            </w:pPr>
            <w:r>
              <w:rPr>
                <w:rFonts w:cstheme="minorHAnsi"/>
                <w:sz w:val="24"/>
                <w:szCs w:val="24"/>
              </w:rPr>
              <w:t>Chair of Governors’ signature:</w:t>
            </w:r>
          </w:p>
          <w:p w:rsidR="00890017" w:rsidRDefault="00890017" w:rsidP="00890017">
            <w:pPr>
              <w:autoSpaceDE w:val="0"/>
              <w:autoSpaceDN w:val="0"/>
              <w:rPr>
                <w:rFonts w:cstheme="minorHAnsi"/>
                <w:sz w:val="24"/>
                <w:szCs w:val="24"/>
              </w:rPr>
            </w:pPr>
          </w:p>
          <w:p w:rsidR="00890017" w:rsidRDefault="00890017" w:rsidP="00890017">
            <w:pPr>
              <w:autoSpaceDE w:val="0"/>
              <w:autoSpaceDN w:val="0"/>
              <w:rPr>
                <w:rFonts w:cstheme="minorHAnsi"/>
                <w:sz w:val="24"/>
                <w:szCs w:val="24"/>
              </w:rPr>
            </w:pPr>
          </w:p>
          <w:p w:rsidR="00890017" w:rsidRDefault="00890017" w:rsidP="00890017">
            <w:pPr>
              <w:autoSpaceDE w:val="0"/>
              <w:autoSpaceDN w:val="0"/>
              <w:rPr>
                <w:rFonts w:cstheme="minorHAnsi"/>
                <w:sz w:val="24"/>
                <w:szCs w:val="24"/>
              </w:rPr>
            </w:pPr>
          </w:p>
        </w:tc>
        <w:tc>
          <w:tcPr>
            <w:tcW w:w="4263" w:type="dxa"/>
            <w:tcBorders>
              <w:top w:val="single" w:sz="4" w:space="0" w:color="auto"/>
              <w:left w:val="single" w:sz="4" w:space="0" w:color="auto"/>
              <w:bottom w:val="single" w:sz="4" w:space="0" w:color="auto"/>
              <w:right w:val="single" w:sz="4" w:space="0" w:color="auto"/>
            </w:tcBorders>
            <w:hideMark/>
          </w:tcPr>
          <w:p w:rsidR="00890017" w:rsidRDefault="00C273D3" w:rsidP="00890017">
            <w:pPr>
              <w:autoSpaceDE w:val="0"/>
              <w:autoSpaceDN w:val="0"/>
              <w:rPr>
                <w:rFonts w:cstheme="minorHAnsi"/>
                <w:sz w:val="24"/>
                <w:szCs w:val="24"/>
              </w:rPr>
            </w:pPr>
            <w:r>
              <w:rPr>
                <w:noProof/>
                <w:lang w:val="en-GB" w:eastAsia="en-GB"/>
              </w:rPr>
              <w:drawing>
                <wp:inline distT="0" distB="0" distL="0" distR="0" wp14:anchorId="53923FE4" wp14:editId="2CA9E545">
                  <wp:extent cx="1752600" cy="533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890017" w:rsidTr="00890017">
        <w:tc>
          <w:tcPr>
            <w:tcW w:w="4277" w:type="dxa"/>
            <w:tcBorders>
              <w:top w:val="single" w:sz="4" w:space="0" w:color="auto"/>
              <w:left w:val="single" w:sz="4" w:space="0" w:color="auto"/>
              <w:bottom w:val="single" w:sz="4" w:space="0" w:color="auto"/>
              <w:right w:val="single" w:sz="4" w:space="0" w:color="auto"/>
            </w:tcBorders>
            <w:hideMark/>
          </w:tcPr>
          <w:p w:rsidR="00890017" w:rsidRDefault="00890017" w:rsidP="00890017">
            <w:pPr>
              <w:autoSpaceDE w:val="0"/>
              <w:autoSpaceDN w:val="0"/>
              <w:rPr>
                <w:rFonts w:cstheme="minorHAnsi"/>
                <w:sz w:val="24"/>
                <w:szCs w:val="24"/>
              </w:rPr>
            </w:pPr>
            <w:r>
              <w:rPr>
                <w:rFonts w:cstheme="minorHAnsi"/>
                <w:sz w:val="24"/>
                <w:szCs w:val="24"/>
              </w:rPr>
              <w:t>Review Cycle:</w:t>
            </w:r>
          </w:p>
        </w:tc>
        <w:tc>
          <w:tcPr>
            <w:tcW w:w="4263" w:type="dxa"/>
            <w:tcBorders>
              <w:top w:val="single" w:sz="4" w:space="0" w:color="auto"/>
              <w:left w:val="single" w:sz="4" w:space="0" w:color="auto"/>
              <w:bottom w:val="single" w:sz="4" w:space="0" w:color="auto"/>
              <w:right w:val="single" w:sz="4" w:space="0" w:color="auto"/>
            </w:tcBorders>
            <w:hideMark/>
          </w:tcPr>
          <w:p w:rsidR="00890017" w:rsidRDefault="00890017" w:rsidP="00890017">
            <w:pPr>
              <w:autoSpaceDE w:val="0"/>
              <w:autoSpaceDN w:val="0"/>
              <w:rPr>
                <w:rFonts w:cstheme="minorHAnsi"/>
                <w:sz w:val="24"/>
                <w:szCs w:val="24"/>
              </w:rPr>
            </w:pPr>
            <w:r>
              <w:rPr>
                <w:rFonts w:cstheme="minorHAnsi"/>
                <w:sz w:val="24"/>
                <w:szCs w:val="24"/>
              </w:rPr>
              <w:t xml:space="preserve">Annually </w:t>
            </w:r>
          </w:p>
        </w:tc>
      </w:tr>
      <w:tr w:rsidR="00890017" w:rsidTr="00890017">
        <w:tc>
          <w:tcPr>
            <w:tcW w:w="4277" w:type="dxa"/>
            <w:tcBorders>
              <w:top w:val="single" w:sz="4" w:space="0" w:color="auto"/>
              <w:left w:val="single" w:sz="4" w:space="0" w:color="auto"/>
              <w:bottom w:val="single" w:sz="4" w:space="0" w:color="auto"/>
              <w:right w:val="single" w:sz="4" w:space="0" w:color="auto"/>
            </w:tcBorders>
            <w:hideMark/>
          </w:tcPr>
          <w:p w:rsidR="00890017" w:rsidRDefault="00890017" w:rsidP="00890017">
            <w:pPr>
              <w:autoSpaceDE w:val="0"/>
              <w:autoSpaceDN w:val="0"/>
              <w:rPr>
                <w:rFonts w:cstheme="minorHAnsi"/>
                <w:sz w:val="24"/>
                <w:szCs w:val="24"/>
              </w:rPr>
            </w:pPr>
            <w:r>
              <w:rPr>
                <w:rFonts w:cstheme="minorHAnsi"/>
                <w:sz w:val="24"/>
                <w:szCs w:val="24"/>
              </w:rPr>
              <w:t>Date of Next Review:</w:t>
            </w:r>
          </w:p>
        </w:tc>
        <w:tc>
          <w:tcPr>
            <w:tcW w:w="4263" w:type="dxa"/>
            <w:tcBorders>
              <w:top w:val="single" w:sz="4" w:space="0" w:color="auto"/>
              <w:left w:val="single" w:sz="4" w:space="0" w:color="auto"/>
              <w:bottom w:val="single" w:sz="4" w:space="0" w:color="auto"/>
              <w:right w:val="single" w:sz="4" w:space="0" w:color="auto"/>
            </w:tcBorders>
            <w:hideMark/>
          </w:tcPr>
          <w:p w:rsidR="00890017" w:rsidRDefault="00890017" w:rsidP="00890017">
            <w:pPr>
              <w:autoSpaceDE w:val="0"/>
              <w:autoSpaceDN w:val="0"/>
              <w:rPr>
                <w:rFonts w:cstheme="minorHAnsi"/>
                <w:sz w:val="24"/>
                <w:szCs w:val="24"/>
              </w:rPr>
            </w:pPr>
            <w:r>
              <w:rPr>
                <w:rFonts w:cstheme="minorHAnsi"/>
                <w:sz w:val="24"/>
                <w:szCs w:val="24"/>
              </w:rPr>
              <w:t>September 2027</w:t>
            </w:r>
          </w:p>
        </w:tc>
      </w:tr>
    </w:tbl>
    <w:p w:rsidR="008065D8" w:rsidRDefault="008065D8" w:rsidP="008065D8">
      <w:pPr>
        <w:spacing w:before="240" w:after="120"/>
        <w:rPr>
          <w:sz w:val="24"/>
          <w:szCs w:val="24"/>
        </w:rPr>
      </w:pPr>
      <w:r>
        <w:rPr>
          <w:sz w:val="24"/>
          <w:szCs w:val="24"/>
        </w:rPr>
        <w:br w:type="page"/>
      </w:r>
      <w:r>
        <w:rPr>
          <w:b/>
          <w:bCs/>
          <w:color w:val="12263F"/>
          <w:sz w:val="24"/>
          <w:szCs w:val="24"/>
        </w:rPr>
        <w:lastRenderedPageBreak/>
        <w:t>Section 1: allegations that may meet the harm threshold</w:t>
      </w:r>
    </w:p>
    <w:p w:rsidR="008065D8" w:rsidRDefault="008065D8" w:rsidP="008065D8">
      <w:pPr>
        <w:spacing w:after="120"/>
      </w:pPr>
      <w:r>
        <w:t>This section applies to all cases in which it is alleged that a current member of staff, including a supply teacher, trainee teacher, volunteer or contractor, has:</w:t>
      </w:r>
    </w:p>
    <w:p w:rsidR="008065D8" w:rsidRDefault="008065D8" w:rsidP="008065D8">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 xml:space="preserve">Behaved in a way that has harmed a child, or may have harmed a child, and/or </w:t>
      </w:r>
    </w:p>
    <w:p w:rsidR="008065D8" w:rsidRDefault="008065D8" w:rsidP="008065D8">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Possibly committed a criminal offence against or related to a child, and/or</w:t>
      </w:r>
    </w:p>
    <w:p w:rsidR="008065D8" w:rsidRDefault="008065D8" w:rsidP="008065D8">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Behaved towards a child or children in a way that indicates they may pose a risk of harm to children, and/or </w:t>
      </w:r>
    </w:p>
    <w:p w:rsidR="008065D8" w:rsidRDefault="008065D8" w:rsidP="008065D8">
      <w:pPr>
        <w:numPr>
          <w:ilvl w:val="0"/>
          <w:numId w:val="1"/>
        </w:numPr>
        <w:pBdr>
          <w:left w:val="none" w:sz="0" w:space="2" w:color="auto"/>
        </w:pBdr>
        <w:spacing w:after="120"/>
        <w:ind w:left="340" w:hanging="302"/>
        <w:rPr>
          <w:rFonts w:ascii="Times New Roman" w:eastAsia="Times New Roman" w:hAnsi="Times New Roman" w:cs="Times New Roman"/>
          <w:sz w:val="27"/>
          <w:szCs w:val="27"/>
        </w:rPr>
      </w:pPr>
      <w:r>
        <w:t xml:space="preserve">Behaved or may have behaved in a way that indicates they may not be suitable to work with children – this includes </w:t>
      </w:r>
      <w:proofErr w:type="spellStart"/>
      <w:r>
        <w:t>behaviour</w:t>
      </w:r>
      <w:proofErr w:type="spellEnd"/>
      <w:r>
        <w:t xml:space="preserve"> taking place both inside and outside of school </w:t>
      </w:r>
    </w:p>
    <w:p w:rsidR="008065D8" w:rsidRDefault="008065D8" w:rsidP="008065D8">
      <w:pPr>
        <w:spacing w:after="120"/>
      </w:pPr>
      <w:r>
        <w:t xml:space="preserve">If we’re in any doubt as to whether a concern meets the harm threshold, we will consult our local authority designated officer (LADO). </w:t>
      </w:r>
    </w:p>
    <w:p w:rsidR="008065D8" w:rsidRDefault="008065D8" w:rsidP="008065D8">
      <w:pPr>
        <w:spacing w:after="120"/>
      </w:pPr>
      <w:r>
        <w:t xml:space="preserve">We will deal with any allegation of abuse quickly, in a fair and consistent way that provides effective child protection while also supporting the individual who is the subject of the allegation. </w:t>
      </w:r>
    </w:p>
    <w:p w:rsidR="008065D8" w:rsidRDefault="008065D8" w:rsidP="008065D8">
      <w:pPr>
        <w:spacing w:after="120"/>
      </w:pPr>
      <w:r>
        <w:t xml:space="preserve">A ‘case manager’ will lead any investigation. This will be the </w:t>
      </w:r>
      <w:proofErr w:type="spellStart"/>
      <w:r>
        <w:t>headteacher</w:t>
      </w:r>
      <w:proofErr w:type="spellEnd"/>
      <w:r>
        <w:t xml:space="preserve">, or the chair of governors where the </w:t>
      </w:r>
      <w:proofErr w:type="spellStart"/>
      <w:r>
        <w:t>headteacher</w:t>
      </w:r>
      <w:proofErr w:type="spellEnd"/>
      <w:r>
        <w:t xml:space="preserve"> is the subject of the allegation. The case manager will be identified at the earliest opportunity.</w:t>
      </w:r>
    </w:p>
    <w:p w:rsidR="008065D8" w:rsidRDefault="008065D8" w:rsidP="008065D8">
      <w:pPr>
        <w:spacing w:after="120"/>
      </w:pPr>
      <w:r>
        <w:t>Our procedures for dealing with allegations will be applied with common sense and judgement.</w:t>
      </w:r>
    </w:p>
    <w:p w:rsidR="008065D8" w:rsidRDefault="008065D8" w:rsidP="008065D8">
      <w:pPr>
        <w:spacing w:after="120"/>
      </w:pPr>
      <w:r>
        <w:t xml:space="preserve">If we receive an allegation of an incident happening while an individual or </w:t>
      </w:r>
      <w:proofErr w:type="spellStart"/>
      <w:r>
        <w:t>organisation</w:t>
      </w:r>
      <w:proofErr w:type="spellEnd"/>
      <w:r>
        <w:t xml:space="preserve"> was using the school premises to run activities for children, we will follow our safeguarding policies and procedures and inform our LADO.</w:t>
      </w:r>
    </w:p>
    <w:p w:rsidR="008065D8" w:rsidRDefault="008065D8" w:rsidP="008065D8">
      <w:pPr>
        <w:spacing w:before="240" w:after="120"/>
        <w:rPr>
          <w:sz w:val="24"/>
          <w:szCs w:val="24"/>
        </w:rPr>
      </w:pPr>
      <w:r>
        <w:rPr>
          <w:b/>
          <w:bCs/>
          <w:color w:val="12263F"/>
          <w:sz w:val="24"/>
          <w:szCs w:val="24"/>
        </w:rPr>
        <w:t>Suspension of the accused until the case is resolved</w:t>
      </w:r>
    </w:p>
    <w:p w:rsidR="008065D8" w:rsidRDefault="008065D8" w:rsidP="008065D8">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rsidR="008065D8" w:rsidRDefault="008065D8" w:rsidP="008065D8">
      <w:pPr>
        <w:spacing w:after="120"/>
      </w:pPr>
      <w:r>
        <w:t>Based on an assessment of risk, we will consider alternatives such as:</w:t>
      </w:r>
    </w:p>
    <w:p w:rsidR="008065D8" w:rsidRDefault="008065D8" w:rsidP="008065D8">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Redeployment within the school so that the individual does not have direct contact with the child or children concerned</w:t>
      </w:r>
    </w:p>
    <w:p w:rsidR="008065D8" w:rsidRDefault="008065D8" w:rsidP="008065D8">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Providing an assistant to be present when the individual has contact with children</w:t>
      </w:r>
    </w:p>
    <w:p w:rsidR="008065D8" w:rsidRDefault="008065D8" w:rsidP="008065D8">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Redeploying the individual to alternative work in the school so that they do not have unsupervised access to children</w:t>
      </w:r>
    </w:p>
    <w:p w:rsidR="008065D8" w:rsidRDefault="008065D8" w:rsidP="008065D8">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Moving the child or children to classes where they will not come into contact with the individual, making it clear that this is not a punishment and parents/</w:t>
      </w:r>
      <w:proofErr w:type="spellStart"/>
      <w:r>
        <w:t>carers</w:t>
      </w:r>
      <w:proofErr w:type="spellEnd"/>
      <w:r>
        <w:t xml:space="preserve"> have been consulted</w:t>
      </w:r>
    </w:p>
    <w:p w:rsidR="008065D8" w:rsidRDefault="008065D8" w:rsidP="008065D8">
      <w:pPr>
        <w:numPr>
          <w:ilvl w:val="0"/>
          <w:numId w:val="2"/>
        </w:numPr>
        <w:pBdr>
          <w:left w:val="none" w:sz="0" w:space="2" w:color="auto"/>
        </w:pBdr>
        <w:spacing w:after="120"/>
        <w:ind w:left="340" w:hanging="302"/>
        <w:rPr>
          <w:rFonts w:ascii="Times New Roman" w:eastAsia="Times New Roman" w:hAnsi="Times New Roman" w:cs="Times New Roman"/>
          <w:sz w:val="27"/>
          <w:szCs w:val="27"/>
        </w:rPr>
      </w:pPr>
      <w:r>
        <w:t xml:space="preserve">Temporarily redeploying the individual to another role in a different location, for example to an alternative school or other work for the </w:t>
      </w:r>
      <w:r w:rsidR="009B3048" w:rsidRPr="009B3048">
        <w:t>Lux Mundi Academy Trust</w:t>
      </w:r>
    </w:p>
    <w:p w:rsidR="008065D8" w:rsidRDefault="008065D8" w:rsidP="008065D8">
      <w:pPr>
        <w:spacing w:after="120"/>
      </w:pPr>
      <w:r>
        <w:t>If in doubt, the case manager will seek views from the school’s personnel adviser and the designated officer at the local authority, as well as the police and local authority children’s social care where they have been involved.</w:t>
      </w:r>
    </w:p>
    <w:p w:rsidR="008065D8" w:rsidRDefault="008065D8" w:rsidP="008065D8">
      <w:pPr>
        <w:spacing w:before="240" w:after="120"/>
        <w:rPr>
          <w:sz w:val="24"/>
          <w:szCs w:val="24"/>
        </w:rPr>
      </w:pPr>
      <w:r>
        <w:rPr>
          <w:b/>
          <w:bCs/>
          <w:color w:val="12263F"/>
          <w:sz w:val="24"/>
          <w:szCs w:val="24"/>
        </w:rPr>
        <w:t>Definitions for outcomes of allegation investigations</w:t>
      </w:r>
    </w:p>
    <w:p w:rsidR="008065D8" w:rsidRDefault="008065D8" w:rsidP="008065D8">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rPr>
          <w:b/>
          <w:bCs/>
        </w:rPr>
        <w:t>Substantiated:</w:t>
      </w:r>
      <w:r>
        <w:t xml:space="preserve"> there is sufficient evidence to prove the allegation</w:t>
      </w:r>
    </w:p>
    <w:p w:rsidR="008065D8" w:rsidRDefault="008065D8" w:rsidP="008065D8">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rPr>
          <w:b/>
          <w:bCs/>
        </w:rPr>
        <w:t>Malicious:</w:t>
      </w:r>
      <w:r>
        <w:t xml:space="preserve"> there is sufficient evidence to disprove the allegation and there has been a deliberate act to deceive, or to cause harm to the subject of the allegation</w:t>
      </w:r>
    </w:p>
    <w:p w:rsidR="008065D8" w:rsidRDefault="008065D8" w:rsidP="008065D8">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rPr>
          <w:b/>
          <w:bCs/>
        </w:rPr>
        <w:lastRenderedPageBreak/>
        <w:t>False:</w:t>
      </w:r>
      <w:r>
        <w:t xml:space="preserve"> there is sufficient evidence to disprove the allegation</w:t>
      </w:r>
    </w:p>
    <w:p w:rsidR="008065D8" w:rsidRDefault="008065D8" w:rsidP="008065D8">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rPr>
          <w:b/>
          <w:bCs/>
        </w:rPr>
        <w:t>Unsubstantiated:</w:t>
      </w:r>
      <w:r>
        <w:t xml:space="preserve"> there is insufficient evidence to either prove or disprove the allegation (this does not imply guilt or innocence)</w:t>
      </w:r>
    </w:p>
    <w:p w:rsidR="008065D8" w:rsidRDefault="008065D8" w:rsidP="008065D8">
      <w:pPr>
        <w:numPr>
          <w:ilvl w:val="0"/>
          <w:numId w:val="3"/>
        </w:numPr>
        <w:pBdr>
          <w:left w:val="none" w:sz="0" w:space="2" w:color="auto"/>
        </w:pBdr>
        <w:spacing w:after="120"/>
        <w:ind w:left="340" w:hanging="302"/>
        <w:rPr>
          <w:rFonts w:ascii="Times New Roman" w:eastAsia="Times New Roman" w:hAnsi="Times New Roman" w:cs="Times New Roman"/>
          <w:sz w:val="27"/>
          <w:szCs w:val="27"/>
        </w:rPr>
      </w:pPr>
      <w:r>
        <w:rPr>
          <w:b/>
          <w:bCs/>
        </w:rPr>
        <w:t>Unfounded</w:t>
      </w:r>
      <w:r>
        <w:t>: to reflect cases where there is no evidence or proper basis that supports the allegation being made</w:t>
      </w:r>
    </w:p>
    <w:p w:rsidR="008065D8" w:rsidRDefault="008065D8" w:rsidP="008065D8">
      <w:pPr>
        <w:spacing w:before="240" w:after="120"/>
        <w:rPr>
          <w:sz w:val="24"/>
          <w:szCs w:val="24"/>
        </w:rPr>
      </w:pPr>
      <w:r>
        <w:rPr>
          <w:b/>
          <w:bCs/>
          <w:color w:val="12263F"/>
          <w:sz w:val="24"/>
          <w:szCs w:val="24"/>
        </w:rPr>
        <w:t>Procedure for dealing with allegations</w:t>
      </w:r>
    </w:p>
    <w:p w:rsidR="008065D8" w:rsidRDefault="008065D8" w:rsidP="008065D8">
      <w:pPr>
        <w:spacing w:after="120"/>
      </w:pPr>
      <w:r>
        <w:t>In the event of an allegation that meets the criteria above, the case manager will take the following steps:</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Conduct basic enquiries in line with local procedures to establish the facts to help determine whether there is any foundation to the allegation before carrying on with the steps below</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rPr>
          <w:b/>
          <w:bCs/>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rPr>
          <w:b/>
          <w:bCs/>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rPr>
          <w:b/>
          <w:bCs/>
        </w:rPr>
        <w:t>If it is decided that further action is needed</w:t>
      </w:r>
      <w:r>
        <w:t>, take steps as agreed with the designated officer to initiate the appropriate action in school and/or liaise with the police and/or local authority children’s social care services as appropriate</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 xml:space="preserve">Provide effective support for the individual facing the allegation or concern, including appointing a named representative to keep them informed of the progress of the case and considering what other support is appropriate. </w:t>
      </w:r>
      <w:r w:rsidR="009B3048" w:rsidRPr="009B3048">
        <w:t xml:space="preserve">Staff can get further support from their </w:t>
      </w:r>
      <w:r w:rsidRPr="009B3048">
        <w:t xml:space="preserve">trade union representatives, or a colleague, and any school / </w:t>
      </w:r>
      <w:r w:rsidR="009B3048" w:rsidRPr="009B3048">
        <w:t xml:space="preserve">Hackney </w:t>
      </w:r>
      <w:r w:rsidRPr="009B3048">
        <w:t xml:space="preserve">local authority / </w:t>
      </w:r>
      <w:r w:rsidR="009B3048" w:rsidRPr="009B3048">
        <w:t>Lux Mundi HR department…</w:t>
      </w:r>
      <w:r>
        <w:t xml:space="preserve"> </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Inform the parents or </w:t>
      </w:r>
      <w:proofErr w:type="spellStart"/>
      <w:r>
        <w:t>carers</w:t>
      </w:r>
      <w:proofErr w:type="spellEnd"/>
      <w:r>
        <w:t xml:space="preserve"> of the child/children involved about the allegation as soon as possible if they do not already know (following agreement with local authority children’s social care services and/or the police, if applicable). The case manager will also inform the parents or </w:t>
      </w:r>
      <w:proofErr w:type="spellStart"/>
      <w:r>
        <w:t>carers</w:t>
      </w:r>
      <w:proofErr w:type="spellEnd"/>
      <w:r>
        <w:t xml:space="preserve"> of the requirement to maintain confidentiality about any allegations made against teachers (where this applies) while investigations are ongoing. Any parent or </w:t>
      </w:r>
      <w:proofErr w:type="spellStart"/>
      <w:r>
        <w:t>carer</w:t>
      </w:r>
      <w:proofErr w:type="spellEnd"/>
      <w:r>
        <w:t xml:space="preserve"> who wishes to have the confidentiality restrictions removed in respect of a teacher will be advised to seek legal advice</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 xml:space="preserve">Keep the parents or </w:t>
      </w:r>
      <w:proofErr w:type="spellStart"/>
      <w:r>
        <w:t>carers</w:t>
      </w:r>
      <w:proofErr w:type="spellEnd"/>
      <w:r>
        <w:t xml:space="preserve"> of the child/children involved informed of the progress of the case (only in relation to their child – no information will be shared regarding the staff member) </w:t>
      </w:r>
    </w:p>
    <w:p w:rsidR="008065D8" w:rsidRDefault="008065D8" w:rsidP="008065D8">
      <w:pPr>
        <w:numPr>
          <w:ilvl w:val="0"/>
          <w:numId w:val="4"/>
        </w:numPr>
        <w:pBdr>
          <w:left w:val="none" w:sz="0" w:space="2" w:color="auto"/>
        </w:pBdr>
        <w:spacing w:after="120"/>
        <w:ind w:left="340" w:hanging="302"/>
        <w:rPr>
          <w:rFonts w:ascii="Times New Roman" w:eastAsia="Times New Roman" w:hAnsi="Times New Roman" w:cs="Times New Roman"/>
          <w:sz w:val="27"/>
          <w:szCs w:val="27"/>
        </w:rPr>
      </w:pPr>
      <w:r>
        <w:t>Make a referral to the DBS where it is thought that the individual facing the allegation or concern has engaged in conduct that harmed or is likely to harm a child, or if the individual otherwise poses a risk of harm to a child</w:t>
      </w:r>
    </w:p>
    <w:p w:rsidR="008065D8" w:rsidRDefault="008065D8" w:rsidP="008065D8">
      <w:pPr>
        <w:spacing w:after="120"/>
      </w:pPr>
      <w:r>
        <w:t xml:space="preserve">We will inform </w:t>
      </w:r>
      <w:proofErr w:type="spellStart"/>
      <w:r>
        <w:t>Ofsted</w:t>
      </w:r>
      <w:proofErr w:type="spellEnd"/>
      <w:r>
        <w:t xml:space="preserve">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rsidR="008065D8" w:rsidRDefault="008065D8" w:rsidP="008065D8">
      <w:pPr>
        <w:spacing w:after="120"/>
      </w:pPr>
      <w:r>
        <w:t>If the school is made aware that the secretary of state has made an interim prohibition order in respect of an individual, we will immediately suspend that individual from teaching, pending the findings of the investigation by the Teaching Regulation Agency.</w:t>
      </w:r>
    </w:p>
    <w:p w:rsidR="008065D8" w:rsidRDefault="008065D8" w:rsidP="008065D8">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rsidR="008065D8" w:rsidRDefault="008065D8" w:rsidP="008065D8">
      <w:pPr>
        <w:spacing w:after="120"/>
      </w:pPr>
      <w:r>
        <w:rPr>
          <w:b/>
          <w:bCs/>
        </w:rPr>
        <w:t xml:space="preserve">Additional considerations for supply teachers, trainee teachers, and all contracted staff </w:t>
      </w:r>
    </w:p>
    <w:p w:rsidR="008065D8" w:rsidRDefault="008065D8" w:rsidP="008065D8">
      <w:pPr>
        <w:spacing w:after="120"/>
      </w:pPr>
      <w:r>
        <w:rPr>
          <w:shd w:val="clear" w:color="auto" w:fill="FFFFFF"/>
        </w:rPr>
        <w:t xml:space="preserve">If there are concerns or an allegation is made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rsidR="008065D8" w:rsidRDefault="008065D8" w:rsidP="008065D8">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not decide to stop using an individual due to safeguarding concerns without finding out the facts and liaising with our LADO to determine a suitable outcome</w:t>
      </w:r>
    </w:p>
    <w:p w:rsidR="008065D8" w:rsidRDefault="008065D8" w:rsidP="008065D8">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The governing board will discuss with the agency whether it is appropriate to suspend the individual, or redeploy them to another part of the school, while the school carries out the investigation</w:t>
      </w:r>
    </w:p>
    <w:p w:rsidR="008065D8" w:rsidRDefault="008065D8" w:rsidP="008065D8">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involve the agency fully, but the school will take the lead in collecting the necessary information and providing it to the LADO as required</w:t>
      </w:r>
    </w:p>
    <w:p w:rsidR="008065D8" w:rsidRDefault="008065D8" w:rsidP="008065D8">
      <w:pPr>
        <w:numPr>
          <w:ilvl w:val="0"/>
          <w:numId w:val="5"/>
        </w:numPr>
        <w:pBdr>
          <w:left w:val="none" w:sz="0" w:space="2" w:color="auto"/>
        </w:pBdr>
        <w:spacing w:after="120"/>
        <w:ind w:left="340" w:hanging="302"/>
        <w:rPr>
          <w:rFonts w:ascii="Times New Roman" w:eastAsia="Times New Roman" w:hAnsi="Times New Roman" w:cs="Times New Roman"/>
          <w:sz w:val="27"/>
          <w:szCs w:val="27"/>
        </w:rPr>
      </w:pPr>
      <w:r>
        <w:rPr>
          <w:shd w:val="clear" w:color="auto" w:fill="FFFFFF"/>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rsidR="008065D8" w:rsidRDefault="008065D8" w:rsidP="008065D8">
      <w:pPr>
        <w:spacing w:after="120"/>
      </w:pPr>
      <w:r>
        <w:rPr>
          <w:shd w:val="clear" w:color="auto" w:fill="FFFFFF"/>
        </w:rPr>
        <w:t>When using an agency, we will inform them of our process for managing allegations, and keep them updated about our policies as necessary, and will invite the agency's HR manager or equivalent to meetings as appropriate. Teacher training providers are expected to follow the same procedures as supply agencies.</w:t>
      </w:r>
    </w:p>
    <w:p w:rsidR="008065D8" w:rsidRDefault="008065D8" w:rsidP="008065D8">
      <w:pPr>
        <w:spacing w:before="240" w:after="120"/>
        <w:rPr>
          <w:sz w:val="24"/>
          <w:szCs w:val="24"/>
        </w:rPr>
      </w:pPr>
      <w:r>
        <w:rPr>
          <w:b/>
          <w:bCs/>
          <w:color w:val="12263F"/>
          <w:sz w:val="24"/>
          <w:szCs w:val="24"/>
        </w:rPr>
        <w:t>Timescales</w:t>
      </w:r>
    </w:p>
    <w:p w:rsidR="008065D8" w:rsidRDefault="008065D8" w:rsidP="008065D8">
      <w:pPr>
        <w:spacing w:after="120"/>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rsidR="008065D8" w:rsidRDefault="008065D8" w:rsidP="008065D8">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 xml:space="preserve">Any cases where it is clear immediately that the allegation is unsubstantiated or malicious should be resolved within 1 week </w:t>
      </w:r>
    </w:p>
    <w:p w:rsidR="008065D8" w:rsidRDefault="008065D8" w:rsidP="008065D8">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t xml:space="preserve">If the nature of an allegation does not require formal disciplinary action, appropriate action should be taken within 3 working days </w:t>
      </w:r>
    </w:p>
    <w:p w:rsidR="008065D8" w:rsidRDefault="008065D8" w:rsidP="008065D8">
      <w:pPr>
        <w:numPr>
          <w:ilvl w:val="0"/>
          <w:numId w:val="6"/>
        </w:numPr>
        <w:pBdr>
          <w:left w:val="none" w:sz="0" w:space="2" w:color="auto"/>
        </w:pBdr>
        <w:spacing w:after="120"/>
        <w:ind w:left="340" w:hanging="302"/>
        <w:rPr>
          <w:rFonts w:ascii="Times New Roman" w:eastAsia="Times New Roman" w:hAnsi="Times New Roman" w:cs="Times New Roman"/>
          <w:sz w:val="27"/>
          <w:szCs w:val="27"/>
        </w:rPr>
      </w:pPr>
      <w:r>
        <w:lastRenderedPageBreak/>
        <w:t xml:space="preserve">If a disciplinary hearing is required and can be held without further investigation, this should be held within 15 working days </w:t>
      </w:r>
    </w:p>
    <w:p w:rsidR="008065D8" w:rsidRDefault="008065D8" w:rsidP="008065D8">
      <w:pPr>
        <w:spacing w:before="120" w:after="120"/>
      </w:pPr>
      <w:r>
        <w:t xml:space="preserve">However, these are objectives only and where they are not met, we will </w:t>
      </w:r>
      <w:proofErr w:type="spellStart"/>
      <w:r>
        <w:t>endeavour</w:t>
      </w:r>
      <w:proofErr w:type="spellEnd"/>
      <w:r>
        <w:t xml:space="preserve"> to take the required action as soon as possible thereafter. </w:t>
      </w:r>
    </w:p>
    <w:p w:rsidR="008065D8" w:rsidRDefault="008065D8" w:rsidP="008065D8">
      <w:pPr>
        <w:spacing w:before="240" w:after="120"/>
        <w:rPr>
          <w:sz w:val="24"/>
          <w:szCs w:val="24"/>
        </w:rPr>
      </w:pPr>
      <w:r>
        <w:rPr>
          <w:b/>
          <w:bCs/>
          <w:color w:val="12263F"/>
          <w:sz w:val="24"/>
          <w:szCs w:val="24"/>
        </w:rPr>
        <w:t>Specific actions</w:t>
      </w:r>
    </w:p>
    <w:p w:rsidR="008065D8" w:rsidRDefault="008065D8" w:rsidP="008065D8">
      <w:pPr>
        <w:spacing w:after="120"/>
      </w:pPr>
      <w:r>
        <w:rPr>
          <w:b/>
          <w:bCs/>
        </w:rPr>
        <w:t>Action following a criminal investigation or prosecution</w:t>
      </w:r>
    </w:p>
    <w:p w:rsidR="008065D8" w:rsidRDefault="008065D8" w:rsidP="008065D8">
      <w:pPr>
        <w:spacing w:after="120"/>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rsidR="008065D8" w:rsidRDefault="008065D8" w:rsidP="008065D8">
      <w:pPr>
        <w:spacing w:after="120"/>
      </w:pPr>
      <w:r>
        <w:rPr>
          <w:b/>
          <w:bCs/>
        </w:rPr>
        <w:t>Conclusion of a case where the allegation is substantiated</w:t>
      </w:r>
    </w:p>
    <w:p w:rsidR="008065D8" w:rsidRDefault="008065D8" w:rsidP="008065D8">
      <w:pPr>
        <w:spacing w:after="120"/>
      </w:pPr>
      <w: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rsidR="008065D8" w:rsidRDefault="008065D8" w:rsidP="008065D8">
      <w:pPr>
        <w:spacing w:after="120"/>
      </w:pPr>
      <w:r>
        <w:t>If the individual concerned is a member of teaching staff, the school will consider whether to refer the matter to the Teaching Regulation Agency to consider prohibiting the individual from teaching.</w:t>
      </w:r>
    </w:p>
    <w:p w:rsidR="008065D8" w:rsidRDefault="008065D8" w:rsidP="008065D8">
      <w:pPr>
        <w:spacing w:after="120"/>
      </w:pPr>
      <w:r>
        <w:rPr>
          <w:b/>
          <w:bCs/>
        </w:rPr>
        <w:t>Individuals returning to work after suspension</w:t>
      </w:r>
    </w:p>
    <w:p w:rsidR="008065D8" w:rsidRDefault="008065D8" w:rsidP="008065D8">
      <w:pPr>
        <w:spacing w:after="120"/>
      </w:pPr>
      <w:r>
        <w:t>If it is decided on the conclusion of a case that an individual who has been suspended can return to work, the case manager will consider how best to facilitate this.</w:t>
      </w:r>
    </w:p>
    <w:p w:rsidR="008065D8" w:rsidRDefault="008065D8" w:rsidP="008065D8">
      <w:pPr>
        <w:spacing w:after="120"/>
      </w:pPr>
      <w:r>
        <w:t>The case manager will also consider how best to manage the individual’s contact with the child or children who made the allegation, if they are still attending the school.</w:t>
      </w:r>
    </w:p>
    <w:p w:rsidR="008065D8" w:rsidRDefault="008065D8" w:rsidP="008065D8">
      <w:pPr>
        <w:spacing w:after="120"/>
      </w:pPr>
      <w:r>
        <w:rPr>
          <w:b/>
          <w:bCs/>
        </w:rPr>
        <w:t>Unsubstantiated, unfounded, false or malicious reports</w:t>
      </w:r>
    </w:p>
    <w:p w:rsidR="008065D8" w:rsidRDefault="008065D8" w:rsidP="008065D8">
      <w:pPr>
        <w:spacing w:after="120"/>
      </w:pPr>
      <w:r>
        <w:t xml:space="preserve">If a report is: </w:t>
      </w:r>
    </w:p>
    <w:p w:rsidR="008065D8" w:rsidRDefault="008065D8" w:rsidP="008065D8">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rsidR="008065D8" w:rsidRDefault="008065D8" w:rsidP="008065D8">
      <w:pPr>
        <w:numPr>
          <w:ilvl w:val="0"/>
          <w:numId w:val="7"/>
        </w:numPr>
        <w:pBdr>
          <w:left w:val="none" w:sz="0" w:space="2" w:color="auto"/>
        </w:pBdr>
        <w:spacing w:after="120"/>
        <w:ind w:left="340" w:hanging="302"/>
        <w:rPr>
          <w:rFonts w:ascii="Times New Roman" w:eastAsia="Times New Roman" w:hAnsi="Times New Roman" w:cs="Times New Roman"/>
          <w:sz w:val="27"/>
          <w:szCs w:val="27"/>
        </w:rPr>
      </w:pPr>
      <w:r>
        <w:t>Shown to be deliberately invented, or malicious, the school will consider whether any disciplinary action is appropriate against the individual(s) who made it</w:t>
      </w:r>
    </w:p>
    <w:p w:rsidR="008065D8" w:rsidRDefault="008065D8" w:rsidP="008065D8">
      <w:pPr>
        <w:spacing w:after="120"/>
      </w:pPr>
      <w:r>
        <w:rPr>
          <w:b/>
          <w:bCs/>
        </w:rPr>
        <w:t>Unsubstantiated, unfounded, false or malicious allegations</w:t>
      </w:r>
    </w:p>
    <w:p w:rsidR="008065D8" w:rsidRDefault="008065D8" w:rsidP="008065D8">
      <w:pPr>
        <w:spacing w:after="120"/>
      </w:pPr>
      <w:r>
        <w:t>If an allegation is:</w:t>
      </w:r>
    </w:p>
    <w:p w:rsidR="008065D8" w:rsidRDefault="008065D8" w:rsidP="008065D8">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rsidR="008065D8" w:rsidRDefault="008065D8" w:rsidP="008065D8">
      <w:pPr>
        <w:numPr>
          <w:ilvl w:val="0"/>
          <w:numId w:val="8"/>
        </w:numPr>
        <w:pBdr>
          <w:left w:val="none" w:sz="0" w:space="2" w:color="auto"/>
        </w:pBdr>
        <w:spacing w:after="120"/>
        <w:ind w:left="340" w:hanging="302"/>
        <w:rPr>
          <w:rFonts w:ascii="Times New Roman" w:eastAsia="Times New Roman" w:hAnsi="Times New Roman" w:cs="Times New Roman"/>
          <w:sz w:val="27"/>
          <w:szCs w:val="27"/>
        </w:rPr>
      </w:pPr>
      <w:r>
        <w:t>Shown to be deliberately invented, or malicious, the school will consider whether any disciplinary action is appropriate against the individual(s) who made it</w:t>
      </w:r>
    </w:p>
    <w:p w:rsidR="008065D8" w:rsidRDefault="008065D8" w:rsidP="008065D8">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rsidR="008065D8" w:rsidRDefault="008065D8" w:rsidP="008065D8">
      <w:pPr>
        <w:spacing w:after="120"/>
      </w:pPr>
      <w:r>
        <w:t>The school will make every effort to maintain confidentiality and guard against unwanted publicity while an allegation is being investigated or considered.</w:t>
      </w:r>
    </w:p>
    <w:p w:rsidR="008065D8" w:rsidRDefault="008065D8" w:rsidP="008065D8">
      <w:pPr>
        <w:spacing w:after="120"/>
      </w:pPr>
      <w:r>
        <w:t>The case manager will take advice from the LADO, police and local authority children’s social care services, as appropriate, to agree:</w:t>
      </w:r>
    </w:p>
    <w:p w:rsidR="008065D8" w:rsidRDefault="008065D8" w:rsidP="008065D8">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Who needs to know about the allegation and what information can be shared</w:t>
      </w:r>
    </w:p>
    <w:p w:rsidR="008065D8" w:rsidRDefault="008065D8" w:rsidP="008065D8">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 xml:space="preserve">How to manage speculation, leaks and gossip, including how to make parents or </w:t>
      </w:r>
      <w:proofErr w:type="spellStart"/>
      <w:r>
        <w:t>carers</w:t>
      </w:r>
      <w:proofErr w:type="spellEnd"/>
      <w:r>
        <w:t xml:space="preserve"> of a child/children involved aware of their obligations with respect to confidentiality </w:t>
      </w:r>
    </w:p>
    <w:p w:rsidR="008065D8" w:rsidRDefault="008065D8" w:rsidP="008065D8">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lastRenderedPageBreak/>
        <w:t>What, if any, information can be reasonably given to the wider community to reduce speculation</w:t>
      </w:r>
    </w:p>
    <w:p w:rsidR="008065D8" w:rsidRDefault="008065D8" w:rsidP="008065D8">
      <w:pPr>
        <w:numPr>
          <w:ilvl w:val="0"/>
          <w:numId w:val="9"/>
        </w:numPr>
        <w:pBdr>
          <w:left w:val="none" w:sz="0" w:space="2" w:color="auto"/>
        </w:pBdr>
        <w:spacing w:after="120"/>
        <w:ind w:left="340" w:hanging="302"/>
        <w:rPr>
          <w:rFonts w:ascii="Times New Roman" w:eastAsia="Times New Roman" w:hAnsi="Times New Roman" w:cs="Times New Roman"/>
          <w:sz w:val="27"/>
          <w:szCs w:val="27"/>
        </w:rPr>
      </w:pPr>
      <w:r>
        <w:t>How to manage press interest if, and when, it arises</w:t>
      </w:r>
    </w:p>
    <w:p w:rsidR="008065D8" w:rsidRDefault="008065D8" w:rsidP="008065D8">
      <w:pPr>
        <w:spacing w:before="240" w:after="120"/>
        <w:rPr>
          <w:sz w:val="24"/>
          <w:szCs w:val="24"/>
        </w:rPr>
      </w:pPr>
      <w:r>
        <w:rPr>
          <w:b/>
          <w:bCs/>
          <w:color w:val="12263F"/>
          <w:sz w:val="24"/>
          <w:szCs w:val="24"/>
        </w:rPr>
        <w:t>Record-keeping</w:t>
      </w:r>
    </w:p>
    <w:p w:rsidR="008065D8" w:rsidRDefault="008065D8" w:rsidP="008065D8">
      <w:pPr>
        <w:spacing w:after="120"/>
      </w:pPr>
      <w:r>
        <w:t xml:space="preserve">The case manager will maintain clear records about any case where the allegation or concern meets the criteria above and store them on the individual’s confidential personnel file for the duration of the case. </w:t>
      </w:r>
    </w:p>
    <w:p w:rsidR="008065D8" w:rsidRDefault="008065D8" w:rsidP="008065D8">
      <w:pPr>
        <w:spacing w:after="120"/>
      </w:pPr>
      <w:r>
        <w:t>The records of any allegation that, following an investigation, is found to be malicious or false will be deleted from the individual’s personnel file (unless the individual consents for the records to be retained on the file).</w:t>
      </w:r>
    </w:p>
    <w:p w:rsidR="008065D8" w:rsidRDefault="008065D8" w:rsidP="008065D8">
      <w:pPr>
        <w:spacing w:after="120"/>
      </w:pPr>
      <w:r>
        <w:t>For all other allegations (which are not found to be malicious or false), the following information will be kept on the file of the individual concerned:</w:t>
      </w:r>
    </w:p>
    <w:p w:rsidR="008065D8" w:rsidRDefault="008065D8" w:rsidP="008065D8">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 clear and comprehensive summary of the allegation</w:t>
      </w:r>
    </w:p>
    <w:p w:rsidR="008065D8" w:rsidRDefault="008065D8" w:rsidP="008065D8">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Details of how the allegation was followed up and resolved</w:t>
      </w:r>
    </w:p>
    <w:p w:rsidR="008065D8" w:rsidRDefault="008065D8" w:rsidP="008065D8">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 xml:space="preserve">Notes of any action taken, decisions reached and the outcome </w:t>
      </w:r>
    </w:p>
    <w:p w:rsidR="008065D8" w:rsidRDefault="008065D8" w:rsidP="008065D8">
      <w:pPr>
        <w:numPr>
          <w:ilvl w:val="0"/>
          <w:numId w:val="10"/>
        </w:numPr>
        <w:pBdr>
          <w:left w:val="none" w:sz="0" w:space="2" w:color="auto"/>
        </w:pBdr>
        <w:spacing w:after="120"/>
        <w:ind w:left="340" w:hanging="302"/>
        <w:rPr>
          <w:rFonts w:ascii="Times New Roman" w:eastAsia="Times New Roman" w:hAnsi="Times New Roman" w:cs="Times New Roman"/>
          <w:sz w:val="27"/>
          <w:szCs w:val="27"/>
        </w:rPr>
      </w:pPr>
      <w:r>
        <w:t>A declaration on whether the information will be referred to in any future reference</w:t>
      </w:r>
    </w:p>
    <w:p w:rsidR="008065D8" w:rsidRDefault="008065D8" w:rsidP="008065D8">
      <w:pPr>
        <w:spacing w:after="120"/>
      </w:pPr>
      <w:r>
        <w:t>In these cases, the school will provide a copy to the individual, in agreement with local authority children’s social care or the police as appropriate.</w:t>
      </w:r>
    </w:p>
    <w:p w:rsidR="008065D8" w:rsidRDefault="008065D8" w:rsidP="008065D8">
      <w:pPr>
        <w:spacing w:after="120"/>
      </w:pPr>
      <w:r>
        <w:t>We will retain all records at least until the accused individual has reached normal pension age, or for 10 years from the date of the allegation if that is longer.</w:t>
      </w:r>
    </w:p>
    <w:p w:rsidR="008065D8" w:rsidRDefault="008065D8" w:rsidP="008065D8">
      <w:pPr>
        <w:spacing w:before="240" w:after="120"/>
        <w:rPr>
          <w:sz w:val="24"/>
          <w:szCs w:val="24"/>
        </w:rPr>
      </w:pPr>
      <w:r>
        <w:rPr>
          <w:b/>
          <w:bCs/>
          <w:color w:val="12263F"/>
          <w:sz w:val="24"/>
          <w:szCs w:val="24"/>
        </w:rPr>
        <w:t>References</w:t>
      </w:r>
    </w:p>
    <w:p w:rsidR="008065D8" w:rsidRDefault="008065D8" w:rsidP="008065D8">
      <w:pPr>
        <w:spacing w:after="120"/>
      </w:pPr>
      <w:r>
        <w:t>When providing employer references, we will:</w:t>
      </w:r>
    </w:p>
    <w:p w:rsidR="008065D8" w:rsidRDefault="008065D8" w:rsidP="008065D8">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Not refer to any allegation that has been found to be false, unfounded, unsubstantiated or malicious, or any repeated allegations that have all been found to be false, unfounded, unsubstantiated or malicious</w:t>
      </w:r>
    </w:p>
    <w:p w:rsidR="008065D8" w:rsidRDefault="008065D8" w:rsidP="008065D8">
      <w:pPr>
        <w:numPr>
          <w:ilvl w:val="0"/>
          <w:numId w:val="11"/>
        </w:numPr>
        <w:pBdr>
          <w:left w:val="none" w:sz="0" w:space="2" w:color="auto"/>
        </w:pBdr>
        <w:spacing w:after="120"/>
        <w:ind w:left="340" w:hanging="302"/>
        <w:rPr>
          <w:rFonts w:ascii="Times New Roman" w:eastAsia="Times New Roman" w:hAnsi="Times New Roman" w:cs="Times New Roman"/>
          <w:sz w:val="27"/>
          <w:szCs w:val="27"/>
        </w:rPr>
      </w:pPr>
      <w:r>
        <w:t>Include substantiated allegations, provided that the information is factual and does not include opinions</w:t>
      </w:r>
    </w:p>
    <w:p w:rsidR="008065D8" w:rsidRDefault="008065D8" w:rsidP="008065D8">
      <w:pPr>
        <w:spacing w:before="240" w:after="120"/>
        <w:rPr>
          <w:sz w:val="24"/>
          <w:szCs w:val="24"/>
        </w:rPr>
      </w:pPr>
      <w:r>
        <w:rPr>
          <w:b/>
          <w:bCs/>
          <w:color w:val="12263F"/>
          <w:sz w:val="24"/>
          <w:szCs w:val="24"/>
        </w:rPr>
        <w:t>Learning lessons</w:t>
      </w:r>
    </w:p>
    <w:p w:rsidR="008065D8" w:rsidRDefault="008065D8" w:rsidP="008065D8">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rsidR="008065D8" w:rsidRDefault="008065D8" w:rsidP="008065D8">
      <w:pPr>
        <w:spacing w:after="120"/>
      </w:pPr>
      <w:r>
        <w:t>This will include consideration of (as applicable):</w:t>
      </w:r>
    </w:p>
    <w:p w:rsidR="008065D8" w:rsidRDefault="008065D8" w:rsidP="008065D8">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Issues arising from the decision to suspend the member of staff</w:t>
      </w:r>
    </w:p>
    <w:p w:rsidR="008065D8" w:rsidRDefault="008065D8" w:rsidP="008065D8">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The duration of the suspension</w:t>
      </w:r>
    </w:p>
    <w:p w:rsidR="008065D8" w:rsidRDefault="008065D8" w:rsidP="008065D8">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 xml:space="preserve">Whether or not the suspension was justified </w:t>
      </w:r>
    </w:p>
    <w:p w:rsidR="008065D8" w:rsidRDefault="008065D8" w:rsidP="008065D8">
      <w:pPr>
        <w:numPr>
          <w:ilvl w:val="0"/>
          <w:numId w:val="12"/>
        </w:numPr>
        <w:pBdr>
          <w:left w:val="none" w:sz="0" w:space="2" w:color="auto"/>
        </w:pBdr>
        <w:spacing w:after="120"/>
        <w:ind w:left="340" w:hanging="302"/>
        <w:rPr>
          <w:rFonts w:ascii="Times New Roman" w:eastAsia="Times New Roman" w:hAnsi="Times New Roman" w:cs="Times New Roman"/>
          <w:sz w:val="27"/>
          <w:szCs w:val="27"/>
        </w:rPr>
      </w:pPr>
      <w:r>
        <w:t>The use of suspension when the individual is subsequently reinstated. We will consider how future investigations of a similar nature could be carried out without suspending the individual</w:t>
      </w:r>
    </w:p>
    <w:p w:rsidR="008065D8" w:rsidRDefault="008065D8" w:rsidP="008065D8">
      <w:pPr>
        <w:spacing w:before="120" w:after="120"/>
      </w:pPr>
      <w:r>
        <w:t>For all other cases, the case manager will consider the facts and determine whether any improvements can be made.</w:t>
      </w:r>
    </w:p>
    <w:p w:rsidR="008065D8" w:rsidRDefault="008065D8" w:rsidP="008065D8">
      <w:pPr>
        <w:spacing w:before="240" w:after="120"/>
        <w:rPr>
          <w:sz w:val="24"/>
          <w:szCs w:val="24"/>
        </w:rPr>
      </w:pPr>
      <w:r>
        <w:rPr>
          <w:b/>
          <w:bCs/>
          <w:color w:val="12263F"/>
          <w:sz w:val="24"/>
          <w:szCs w:val="24"/>
        </w:rPr>
        <w:t>Non-recent allegations</w:t>
      </w:r>
    </w:p>
    <w:p w:rsidR="008065D8" w:rsidRDefault="008065D8" w:rsidP="008065D8">
      <w:pPr>
        <w:spacing w:before="120" w:after="120"/>
      </w:pPr>
      <w:r>
        <w:t>Abuse can be reported, no matter how long ago it happened.</w:t>
      </w:r>
    </w:p>
    <w:p w:rsidR="008065D8" w:rsidRDefault="008065D8" w:rsidP="008065D8">
      <w:pPr>
        <w:spacing w:before="120" w:after="120"/>
      </w:pPr>
      <w:r>
        <w:lastRenderedPageBreak/>
        <w:t>We will report any non-recent allegations made by a child to the LADO in line with our local authority’s procedures for dealing with non-recent allegations.</w:t>
      </w:r>
    </w:p>
    <w:p w:rsidR="008065D8" w:rsidRDefault="008065D8" w:rsidP="008065D8">
      <w:pPr>
        <w:spacing w:before="120" w:after="120"/>
      </w:pPr>
      <w:r>
        <w:t>Where an adult makes an allegation to the school that they were abused as a child, we will advise the individual to report the allegation to the police.</w:t>
      </w:r>
    </w:p>
    <w:p w:rsidR="008065D8" w:rsidRDefault="008065D8" w:rsidP="008065D8">
      <w:pPr>
        <w:spacing w:before="240" w:after="120"/>
        <w:rPr>
          <w:sz w:val="24"/>
          <w:szCs w:val="24"/>
        </w:rPr>
      </w:pPr>
      <w:r>
        <w:rPr>
          <w:b/>
          <w:bCs/>
          <w:color w:val="12263F"/>
          <w:sz w:val="24"/>
          <w:szCs w:val="24"/>
        </w:rPr>
        <w:t>Section 2: concerns that do not meet the harm threshold</w:t>
      </w:r>
    </w:p>
    <w:p w:rsidR="008065D8" w:rsidRDefault="008065D8" w:rsidP="008065D8">
      <w:pPr>
        <w:spacing w:after="120"/>
      </w:pPr>
      <w:r>
        <w:t>This section applies to all concerns (including allegations) about members of staff, including supply teachers, volunteers and contractors, which do not meet the harm threshold set out in section 1 above.</w:t>
      </w:r>
    </w:p>
    <w:p w:rsidR="008065D8" w:rsidRDefault="008065D8" w:rsidP="008065D8">
      <w:pPr>
        <w:spacing w:after="120"/>
      </w:pPr>
      <w:r>
        <w:t xml:space="preserve">Concerns may arise through, for example: </w:t>
      </w:r>
    </w:p>
    <w:p w:rsidR="008065D8" w:rsidRDefault="008065D8" w:rsidP="008065D8">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Suspicion</w:t>
      </w:r>
    </w:p>
    <w:p w:rsidR="008065D8" w:rsidRDefault="008065D8" w:rsidP="008065D8">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Complaint</w:t>
      </w:r>
    </w:p>
    <w:p w:rsidR="008065D8" w:rsidRDefault="008065D8" w:rsidP="008065D8">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 xml:space="preserve">Safeguarding concern or allegation from another member of staff </w:t>
      </w:r>
    </w:p>
    <w:p w:rsidR="008065D8" w:rsidRDefault="008065D8" w:rsidP="008065D8">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Disclosure made by a child, parent or other adult within or outside the school</w:t>
      </w:r>
    </w:p>
    <w:p w:rsidR="008065D8" w:rsidRDefault="008065D8" w:rsidP="008065D8">
      <w:pPr>
        <w:numPr>
          <w:ilvl w:val="0"/>
          <w:numId w:val="13"/>
        </w:numPr>
        <w:pBdr>
          <w:left w:val="none" w:sz="0" w:space="2" w:color="auto"/>
        </w:pBdr>
        <w:spacing w:after="120"/>
        <w:ind w:left="340" w:hanging="302"/>
        <w:rPr>
          <w:rFonts w:ascii="Times New Roman" w:eastAsia="Times New Roman" w:hAnsi="Times New Roman" w:cs="Times New Roman"/>
          <w:sz w:val="27"/>
          <w:szCs w:val="27"/>
        </w:rPr>
      </w:pPr>
      <w:r>
        <w:t xml:space="preserve">Pre-employment vetting checks </w:t>
      </w:r>
    </w:p>
    <w:p w:rsidR="008065D8" w:rsidRDefault="008065D8" w:rsidP="008065D8">
      <w:pPr>
        <w:spacing w:after="120"/>
      </w:pPr>
      <w:r>
        <w:t xml:space="preserve">We </w:t>
      </w:r>
      <w:proofErr w:type="spellStart"/>
      <w:r>
        <w:t>recognise</w:t>
      </w:r>
      <w:proofErr w:type="spellEnd"/>
      <w:r>
        <w:t xml:space="preserve"> the importance of responding to and dealing with any concerns in a timely manner to safeguard the welfare of children.</w:t>
      </w:r>
    </w:p>
    <w:p w:rsidR="008065D8" w:rsidRDefault="008065D8" w:rsidP="008065D8">
      <w:pPr>
        <w:spacing w:before="240" w:after="120"/>
        <w:rPr>
          <w:sz w:val="24"/>
          <w:szCs w:val="24"/>
        </w:rPr>
      </w:pPr>
      <w:r>
        <w:rPr>
          <w:b/>
          <w:bCs/>
          <w:color w:val="12263F"/>
          <w:sz w:val="24"/>
          <w:szCs w:val="24"/>
        </w:rPr>
        <w:t>Definition of low-level concerns</w:t>
      </w:r>
    </w:p>
    <w:p w:rsidR="008065D8" w:rsidRDefault="008065D8" w:rsidP="008065D8">
      <w:pPr>
        <w:spacing w:after="120"/>
      </w:pPr>
      <w:r>
        <w:t>The term ‘low-level’ concern is any concern – no matter how small – that an adult working in or on behalf of the school may have acted in a way that:</w:t>
      </w:r>
    </w:p>
    <w:p w:rsidR="008065D8" w:rsidRDefault="008065D8" w:rsidP="008065D8">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 xml:space="preserve">Is inconsistent with the staff code of conduct, including inappropriate conduct outside of work, </w:t>
      </w:r>
      <w:r>
        <w:rPr>
          <w:b/>
          <w:bCs/>
        </w:rPr>
        <w:t>and</w:t>
      </w:r>
    </w:p>
    <w:p w:rsidR="008065D8" w:rsidRDefault="008065D8" w:rsidP="008065D8">
      <w:pPr>
        <w:numPr>
          <w:ilvl w:val="0"/>
          <w:numId w:val="14"/>
        </w:numPr>
        <w:pBdr>
          <w:left w:val="none" w:sz="0" w:space="2" w:color="auto"/>
        </w:pBdr>
        <w:spacing w:after="120"/>
        <w:ind w:left="340" w:hanging="302"/>
        <w:rPr>
          <w:rFonts w:ascii="Times New Roman" w:eastAsia="Times New Roman" w:hAnsi="Times New Roman" w:cs="Times New Roman"/>
          <w:sz w:val="27"/>
          <w:szCs w:val="27"/>
        </w:rPr>
      </w:pPr>
      <w:r>
        <w:t>Does not meet the allegations threshold or is otherwise not considered serious enough to consider a referral to the designated officer at the local authority</w:t>
      </w:r>
    </w:p>
    <w:p w:rsidR="008065D8" w:rsidRDefault="008065D8" w:rsidP="008065D8">
      <w:pPr>
        <w:spacing w:after="120"/>
      </w:pPr>
      <w:r>
        <w:t xml:space="preserve">Examples of such </w:t>
      </w:r>
      <w:proofErr w:type="spellStart"/>
      <w:r>
        <w:t>behaviour</w:t>
      </w:r>
      <w:proofErr w:type="spellEnd"/>
      <w:r>
        <w:t xml:space="preserve"> could include, but are not limited to:</w:t>
      </w:r>
    </w:p>
    <w:p w:rsidR="008065D8" w:rsidRDefault="008065D8" w:rsidP="008065D8">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t>Being overly friendly with children</w:t>
      </w:r>
    </w:p>
    <w:p w:rsidR="008065D8" w:rsidRDefault="008065D8" w:rsidP="008065D8">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t xml:space="preserve">Having </w:t>
      </w:r>
      <w:proofErr w:type="spellStart"/>
      <w:r>
        <w:t>favourites</w:t>
      </w:r>
      <w:proofErr w:type="spellEnd"/>
    </w:p>
    <w:p w:rsidR="008065D8" w:rsidRDefault="008065D8" w:rsidP="008065D8">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t>Taking photographs of children on their mobile phone</w:t>
      </w:r>
    </w:p>
    <w:p w:rsidR="008065D8" w:rsidRDefault="008065D8" w:rsidP="008065D8">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t>Engaging with a child on a one-to-one basis in a secluded area or behind a closed door</w:t>
      </w:r>
    </w:p>
    <w:p w:rsidR="008065D8" w:rsidRDefault="008065D8" w:rsidP="008065D8">
      <w:pPr>
        <w:numPr>
          <w:ilvl w:val="0"/>
          <w:numId w:val="15"/>
        </w:numPr>
        <w:pBdr>
          <w:left w:val="none" w:sz="0" w:space="2" w:color="auto"/>
        </w:pBdr>
        <w:spacing w:after="120"/>
        <w:ind w:left="340" w:hanging="302"/>
        <w:rPr>
          <w:rFonts w:ascii="Times New Roman" w:eastAsia="Times New Roman" w:hAnsi="Times New Roman" w:cs="Times New Roman"/>
          <w:sz w:val="27"/>
          <w:szCs w:val="27"/>
        </w:rPr>
      </w:pPr>
      <w:r>
        <w:t xml:space="preserve">Humiliating pupils </w:t>
      </w:r>
    </w:p>
    <w:p w:rsidR="008065D8" w:rsidRDefault="008065D8" w:rsidP="008065D8">
      <w:pPr>
        <w:spacing w:before="240" w:after="120"/>
        <w:rPr>
          <w:sz w:val="24"/>
          <w:szCs w:val="24"/>
        </w:rPr>
      </w:pPr>
      <w:r>
        <w:rPr>
          <w:b/>
          <w:bCs/>
          <w:color w:val="12263F"/>
          <w:sz w:val="24"/>
          <w:szCs w:val="24"/>
        </w:rPr>
        <w:t xml:space="preserve">Sharing low-level concerns </w:t>
      </w:r>
    </w:p>
    <w:p w:rsidR="008065D8" w:rsidRDefault="008065D8" w:rsidP="008065D8">
      <w:pPr>
        <w:spacing w:after="120"/>
      </w:pPr>
      <w:r>
        <w:t xml:space="preserve">We </w:t>
      </w:r>
      <w:proofErr w:type="spellStart"/>
      <w:r>
        <w:t>recognise</w:t>
      </w:r>
      <w:proofErr w:type="spellEnd"/>
      <w:r>
        <w:t xml:space="preserve"> the importance of creating a culture of openness, trust and transparency to encourage all staff to confidentially share low-level concerns so that they can be addressed appropriately.</w:t>
      </w:r>
    </w:p>
    <w:p w:rsidR="008065D8" w:rsidRDefault="008065D8" w:rsidP="008065D8">
      <w:pPr>
        <w:spacing w:after="120"/>
      </w:pPr>
      <w:r>
        <w:t xml:space="preserve">We will create this culture by: </w:t>
      </w:r>
    </w:p>
    <w:p w:rsidR="008065D8" w:rsidRDefault="008065D8" w:rsidP="008065D8">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Ensuring staff are clear about what appropriate </w:t>
      </w:r>
      <w:proofErr w:type="spellStart"/>
      <w:r>
        <w:t>behaviour</w:t>
      </w:r>
      <w:proofErr w:type="spellEnd"/>
      <w:r>
        <w:t xml:space="preserve"> is, and are confident in distinguishing expected and appropriate </w:t>
      </w:r>
      <w:proofErr w:type="spellStart"/>
      <w:r>
        <w:t>behaviour</w:t>
      </w:r>
      <w:proofErr w:type="spellEnd"/>
      <w:r>
        <w:t xml:space="preserve"> from concerning, problematic or inappropriate </w:t>
      </w:r>
      <w:proofErr w:type="spellStart"/>
      <w:r>
        <w:t>behaviour</w:t>
      </w:r>
      <w:proofErr w:type="spellEnd"/>
      <w:r>
        <w:t>, in themselves and others</w:t>
      </w:r>
    </w:p>
    <w:p w:rsidR="008065D8" w:rsidRDefault="008065D8" w:rsidP="008065D8">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Empowering staff to share any low-level concerns as per section 7.7 of this policy</w:t>
      </w:r>
    </w:p>
    <w:p w:rsidR="008065D8" w:rsidRDefault="008065D8" w:rsidP="008065D8">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Empowering staff to self-refer </w:t>
      </w:r>
    </w:p>
    <w:p w:rsidR="008065D8" w:rsidRDefault="008065D8" w:rsidP="008065D8">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 xml:space="preserve">Addressing unprofessional </w:t>
      </w:r>
      <w:proofErr w:type="spellStart"/>
      <w:r>
        <w:t>behaviour</w:t>
      </w:r>
      <w:proofErr w:type="spellEnd"/>
      <w:r>
        <w:t xml:space="preserve"> and supporting the individual to correct it at an early stage</w:t>
      </w:r>
    </w:p>
    <w:p w:rsidR="008065D8" w:rsidRDefault="008065D8" w:rsidP="008065D8">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lastRenderedPageBreak/>
        <w:t>Providing a responsive, sensitive and proportionate handling of such concerns when they are raised</w:t>
      </w:r>
    </w:p>
    <w:p w:rsidR="008065D8" w:rsidRDefault="008065D8" w:rsidP="008065D8">
      <w:pPr>
        <w:numPr>
          <w:ilvl w:val="0"/>
          <w:numId w:val="16"/>
        </w:numPr>
        <w:pBdr>
          <w:left w:val="none" w:sz="0" w:space="2" w:color="auto"/>
        </w:pBdr>
        <w:spacing w:after="120"/>
        <w:ind w:left="340" w:hanging="302"/>
        <w:rPr>
          <w:rFonts w:ascii="Times New Roman" w:eastAsia="Times New Roman" w:hAnsi="Times New Roman" w:cs="Times New Roman"/>
          <w:sz w:val="27"/>
          <w:szCs w:val="27"/>
        </w:rPr>
      </w:pPr>
      <w:r>
        <w:t>Helping to identify any weakness in the school’s safeguarding system</w:t>
      </w:r>
    </w:p>
    <w:p w:rsidR="009B3048" w:rsidRPr="00890017" w:rsidRDefault="009B3048" w:rsidP="009B3048">
      <w:pPr>
        <w:pStyle w:val="isselectedend"/>
        <w:rPr>
          <w:rFonts w:ascii="Arial" w:hAnsi="Arial" w:cs="Arial"/>
          <w:sz w:val="20"/>
        </w:rPr>
      </w:pPr>
      <w:r w:rsidRPr="00890017">
        <w:rPr>
          <w:rFonts w:ascii="Arial" w:hAnsi="Arial" w:cs="Arial"/>
          <w:sz w:val="20"/>
        </w:rPr>
        <w:t>We promote a culture of professional curiosity, where staff are encouraged to notice changes in behaviour, presentation, relationships or circumstances and to share information promptly rather than making assumptions or waiting for a concern to become more serious.</w:t>
      </w:r>
    </w:p>
    <w:p w:rsidR="009B3048" w:rsidRPr="00890017" w:rsidRDefault="009B3048" w:rsidP="009B3048">
      <w:pPr>
        <w:pStyle w:val="NormalWeb"/>
        <w:rPr>
          <w:rFonts w:ascii="Arial" w:hAnsi="Arial" w:cs="Arial"/>
          <w:sz w:val="20"/>
        </w:rPr>
      </w:pPr>
      <w:r w:rsidRPr="00890017">
        <w:rPr>
          <w:rFonts w:ascii="Arial" w:hAnsi="Arial" w:cs="Arial"/>
          <w:sz w:val="20"/>
        </w:rPr>
        <w:t>This culture is reinforced through staff induction, regular safeguarding updates, team meetings, safeguarding briefings and day-to-day conversations with leaders. Staff know who they can approach if they are worried and are encouraged to speak directly to the Designated Safeguarding Lead (DSL), Deputy DSLs or the Head of School. Where appropriate, concerns can also be raised confidentially with a senior leader outside the immediate line-management structure. Staff are reminded that they should never promise a child or colleague absolute confidentiality, but should explain that information will be shared on a need-to-know basis to keep children and adults safe.</w:t>
      </w:r>
    </w:p>
    <w:p w:rsidR="008065D8" w:rsidRDefault="008065D8" w:rsidP="008065D8">
      <w:pPr>
        <w:spacing w:after="120"/>
      </w:pPr>
    </w:p>
    <w:p w:rsidR="008065D8" w:rsidRDefault="008065D8" w:rsidP="008065D8">
      <w:pPr>
        <w:spacing w:before="240" w:after="120"/>
        <w:rPr>
          <w:sz w:val="24"/>
          <w:szCs w:val="24"/>
        </w:rPr>
      </w:pPr>
      <w:r>
        <w:rPr>
          <w:b/>
          <w:bCs/>
          <w:color w:val="12263F"/>
          <w:sz w:val="24"/>
          <w:szCs w:val="24"/>
        </w:rPr>
        <w:t>Responding to low-level concerns</w:t>
      </w:r>
    </w:p>
    <w:p w:rsidR="008065D8" w:rsidRDefault="008065D8" w:rsidP="008065D8">
      <w:pPr>
        <w:spacing w:after="120"/>
      </w:pPr>
      <w:r>
        <w:t xml:space="preserve">If the concern is raised via a third party, the </w:t>
      </w:r>
      <w:proofErr w:type="spellStart"/>
      <w:r>
        <w:t>headteacher</w:t>
      </w:r>
      <w:proofErr w:type="spellEnd"/>
      <w:r>
        <w:t xml:space="preserve"> will collect evidence where necessary by speaking:</w:t>
      </w:r>
    </w:p>
    <w:p w:rsidR="008065D8" w:rsidRDefault="008065D8" w:rsidP="008065D8">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 xml:space="preserve">Directly to the person who raised the concern, unless it has been raised anonymously </w:t>
      </w:r>
    </w:p>
    <w:p w:rsidR="008065D8" w:rsidRDefault="008065D8" w:rsidP="008065D8">
      <w:pPr>
        <w:numPr>
          <w:ilvl w:val="0"/>
          <w:numId w:val="17"/>
        </w:numPr>
        <w:pBdr>
          <w:left w:val="none" w:sz="0" w:space="2" w:color="auto"/>
        </w:pBdr>
        <w:spacing w:after="120"/>
        <w:ind w:left="340" w:hanging="302"/>
        <w:rPr>
          <w:rFonts w:ascii="Times New Roman" w:eastAsia="Times New Roman" w:hAnsi="Times New Roman" w:cs="Times New Roman"/>
          <w:sz w:val="27"/>
          <w:szCs w:val="27"/>
        </w:rPr>
      </w:pPr>
      <w:r>
        <w:t xml:space="preserve">To the individual involved and any witnesses  </w:t>
      </w:r>
    </w:p>
    <w:p w:rsidR="008065D8" w:rsidRDefault="008065D8" w:rsidP="008065D8">
      <w:pPr>
        <w:spacing w:after="120"/>
      </w:pPr>
      <w:r>
        <w:t xml:space="preserve">The </w:t>
      </w:r>
      <w:proofErr w:type="spellStart"/>
      <w:r>
        <w:t>headteacher</w:t>
      </w:r>
      <w:proofErr w:type="spellEnd"/>
      <w:r>
        <w:t xml:space="preserve"> will use the information collected to </w:t>
      </w:r>
      <w:proofErr w:type="spellStart"/>
      <w:r>
        <w:t>categorise</w:t>
      </w:r>
      <w:proofErr w:type="spellEnd"/>
      <w:r>
        <w:t xml:space="preserve"> the type of </w:t>
      </w:r>
      <w:proofErr w:type="spellStart"/>
      <w:r>
        <w:t>behaviour</w:t>
      </w:r>
      <w:proofErr w:type="spellEnd"/>
      <w:r>
        <w:t xml:space="preserve"> and determine any further action, in line with the school’s </w:t>
      </w:r>
      <w:r w:rsidRPr="009B3048">
        <w:t xml:space="preserve">staff </w:t>
      </w:r>
      <w:r w:rsidR="009B3048" w:rsidRPr="009B3048">
        <w:t>code of conduct</w:t>
      </w:r>
      <w:r>
        <w:t xml:space="preserve">. The </w:t>
      </w:r>
      <w:proofErr w:type="spellStart"/>
      <w:r>
        <w:t>headteacher</w:t>
      </w:r>
      <w:proofErr w:type="spellEnd"/>
      <w:r>
        <w:t xml:space="preserve"> will be the ultimate decision-maker in respect of all low-level concerns, though they may wish to collaborate with the DSL.  </w:t>
      </w:r>
    </w:p>
    <w:p w:rsidR="00890017" w:rsidRPr="00890017" w:rsidRDefault="00890017" w:rsidP="00890017">
      <w:pPr>
        <w:spacing w:after="120"/>
      </w:pPr>
      <w:r w:rsidRPr="00890017">
        <w:t>Low-level concerns about adults are recorded and reviewed in line with the school's safeguarding procedures and Keeping Children Safe in Education (KCSIE). The purpose of recording is not to make assumptions about an individual's intentions, but to identify patterns or cumulative concerns that may otherwise be missed. The DSL and Head of School consider whether individual concerns, when viewed alongside previous information, indicate a potential safeguarding issue or require further action. Records are kept securely and access is restricted to those who need the information for safeguarding purposes.</w:t>
      </w:r>
    </w:p>
    <w:p w:rsidR="008065D8" w:rsidRDefault="008065D8" w:rsidP="00890017">
      <w:pPr>
        <w:spacing w:after="120"/>
      </w:pPr>
      <w:r w:rsidRPr="00890017">
        <w:t xml:space="preserve"> Keeping Children Safe in Education also links to this report for more information</w:t>
      </w:r>
      <w:r w:rsidR="00890017">
        <w:t>:</w:t>
      </w:r>
      <w:r w:rsidRPr="00890017">
        <w:t xml:space="preserve"> </w:t>
      </w:r>
      <w:hyperlink r:id="rId10" w:history="1">
        <w:r w:rsidRPr="00890017">
          <w:t xml:space="preserve">Developing and implementing a low-level concerns policy: A guide for </w:t>
        </w:r>
        <w:proofErr w:type="spellStart"/>
        <w:r w:rsidRPr="00890017">
          <w:t>organisations</w:t>
        </w:r>
        <w:proofErr w:type="spellEnd"/>
        <w:r w:rsidRPr="00890017">
          <w:t xml:space="preserve"> which work with children</w:t>
        </w:r>
      </w:hyperlink>
      <w:r w:rsidRPr="00890017">
        <w:t>]</w:t>
      </w:r>
    </w:p>
    <w:p w:rsidR="008065D8" w:rsidRDefault="008065D8" w:rsidP="008065D8">
      <w:pPr>
        <w:spacing w:before="240" w:after="120"/>
        <w:rPr>
          <w:sz w:val="24"/>
          <w:szCs w:val="24"/>
        </w:rPr>
      </w:pPr>
      <w:r>
        <w:rPr>
          <w:b/>
          <w:bCs/>
          <w:color w:val="12263F"/>
          <w:sz w:val="24"/>
          <w:szCs w:val="24"/>
        </w:rPr>
        <w:t>Record keeping</w:t>
      </w:r>
    </w:p>
    <w:p w:rsidR="008065D8" w:rsidRDefault="008065D8" w:rsidP="008065D8">
      <w:pPr>
        <w:spacing w:after="120"/>
      </w:pPr>
      <w:r>
        <w:t xml:space="preserve">All low-level concerns will be recorded in writing. In addition to details of the concern raised, records will include the context in which the concern arose, any action taken and the rationale for decisions and action taken. </w:t>
      </w:r>
    </w:p>
    <w:p w:rsidR="008065D8" w:rsidRDefault="008065D8" w:rsidP="008065D8">
      <w:pPr>
        <w:spacing w:after="120"/>
      </w:pPr>
      <w:r>
        <w:t>Records will be:</w:t>
      </w:r>
    </w:p>
    <w:p w:rsidR="008065D8" w:rsidRDefault="008065D8" w:rsidP="008065D8">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Kept confidential, held securely and comply with the Data Protection Act 2018, Data (Use and Access) Act 2025, and the UK GDPR</w:t>
      </w:r>
    </w:p>
    <w:p w:rsidR="008065D8" w:rsidRDefault="008065D8" w:rsidP="008065D8">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 xml:space="preserve">Reviewed so that potential patterns of concerning, problematic or inappropriate </w:t>
      </w:r>
      <w:proofErr w:type="spellStart"/>
      <w:r>
        <w:t>behaviour</w:t>
      </w:r>
      <w:proofErr w:type="spellEnd"/>
      <w:r>
        <w:t xml:space="preserve"> can be identified.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authority </w:t>
      </w:r>
    </w:p>
    <w:p w:rsidR="008065D8" w:rsidRDefault="008065D8" w:rsidP="008065D8">
      <w:pPr>
        <w:numPr>
          <w:ilvl w:val="0"/>
          <w:numId w:val="18"/>
        </w:numPr>
        <w:pBdr>
          <w:left w:val="none" w:sz="0" w:space="2" w:color="auto"/>
        </w:pBdr>
        <w:spacing w:after="120"/>
        <w:ind w:left="340" w:hanging="302"/>
        <w:rPr>
          <w:rFonts w:ascii="Times New Roman" w:eastAsia="Times New Roman" w:hAnsi="Times New Roman" w:cs="Times New Roman"/>
          <w:sz w:val="27"/>
          <w:szCs w:val="27"/>
        </w:rPr>
      </w:pPr>
      <w:r>
        <w:t>Retained at least until the individual leaves employment at the school</w:t>
      </w:r>
      <w:r>
        <w:rPr>
          <w:b/>
          <w:bCs/>
        </w:rPr>
        <w:t xml:space="preserve"> </w:t>
      </w:r>
    </w:p>
    <w:p w:rsidR="008065D8" w:rsidRDefault="008065D8" w:rsidP="008065D8">
      <w:pPr>
        <w:spacing w:after="120"/>
      </w:pPr>
      <w:r>
        <w:lastRenderedPageBreak/>
        <w:t xml:space="preserve">Where a low-level concern relates to a supply teacher or contractor, we will notify the individual’s employer, so any potential patterns of inappropriate </w:t>
      </w:r>
      <w:proofErr w:type="spellStart"/>
      <w:r>
        <w:t>behaviour</w:t>
      </w:r>
      <w:proofErr w:type="spellEnd"/>
      <w:r>
        <w:t xml:space="preserve"> can be identified.</w:t>
      </w:r>
    </w:p>
    <w:p w:rsidR="008065D8" w:rsidRDefault="008065D8" w:rsidP="008065D8">
      <w:pPr>
        <w:spacing w:before="240" w:after="120"/>
        <w:rPr>
          <w:sz w:val="24"/>
          <w:szCs w:val="24"/>
        </w:rPr>
      </w:pPr>
      <w:r>
        <w:rPr>
          <w:b/>
          <w:bCs/>
          <w:color w:val="12263F"/>
          <w:sz w:val="24"/>
          <w:szCs w:val="24"/>
        </w:rPr>
        <w:t>References</w:t>
      </w:r>
      <w:r>
        <w:rPr>
          <w:color w:val="12263F"/>
          <w:sz w:val="24"/>
          <w:szCs w:val="24"/>
        </w:rPr>
        <w:t xml:space="preserve"> </w:t>
      </w:r>
    </w:p>
    <w:p w:rsidR="008065D8" w:rsidRDefault="008065D8" w:rsidP="008065D8">
      <w:pPr>
        <w:spacing w:after="120"/>
      </w:pPr>
      <w:r>
        <w:t>We will not include low-level concerns in references unless:</w:t>
      </w:r>
    </w:p>
    <w:p w:rsidR="008065D8" w:rsidRDefault="008065D8" w:rsidP="008065D8">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The concern (or group of concerns) has met the threshold for referral to the designated officer at the local authority and is found to be substantiated; and/or</w:t>
      </w:r>
    </w:p>
    <w:p w:rsidR="008065D8" w:rsidRDefault="008065D8" w:rsidP="008065D8">
      <w:pPr>
        <w:numPr>
          <w:ilvl w:val="0"/>
          <w:numId w:val="19"/>
        </w:numPr>
        <w:pBdr>
          <w:left w:val="none" w:sz="0" w:space="2" w:color="auto"/>
        </w:pBdr>
        <w:spacing w:after="120"/>
        <w:ind w:left="340" w:hanging="302"/>
        <w:rPr>
          <w:rFonts w:ascii="Times New Roman" w:eastAsia="Times New Roman" w:hAnsi="Times New Roman" w:cs="Times New Roman"/>
          <w:sz w:val="27"/>
          <w:szCs w:val="27"/>
        </w:rPr>
      </w:pPr>
      <w:r>
        <w:t>The concern (or group of concerns) relates to issues that would ordinarily be included in a reference, such as misconduct or poor performance</w:t>
      </w:r>
    </w:p>
    <w:p w:rsidR="000A4B35" w:rsidRDefault="000A4B35" w:rsidP="008065D8"/>
    <w:sectPr w:rsidR="000A4B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pt;height:13.5pt" o:bullet="t">
        <v:imagedata r:id="rId1" o:title=""/>
      </v:shape>
    </w:pict>
  </w:numPicBullet>
  <w:abstractNum w:abstractNumId="0" w15:restartNumberingAfterBreak="0">
    <w:nsid w:val="00000074"/>
    <w:multiLevelType w:val="hybridMultilevel"/>
    <w:tmpl w:val="00000074"/>
    <w:lvl w:ilvl="0" w:tplc="739ECFE8">
      <w:start w:val="1"/>
      <w:numFmt w:val="bullet"/>
      <w:lvlText w:val=""/>
      <w:lvlPicBulletId w:val="0"/>
      <w:lvlJc w:val="left"/>
      <w:pPr>
        <w:ind w:left="720" w:hanging="360"/>
      </w:pPr>
      <w:rPr>
        <w:rFonts w:ascii="Symbol" w:hAnsi="Symbol"/>
        <w:sz w:val="31"/>
      </w:rPr>
    </w:lvl>
    <w:lvl w:ilvl="1" w:tplc="77882922">
      <w:start w:val="1"/>
      <w:numFmt w:val="bullet"/>
      <w:lvlText w:val="o"/>
      <w:lvlJc w:val="left"/>
      <w:pPr>
        <w:tabs>
          <w:tab w:val="num" w:pos="1440"/>
        </w:tabs>
        <w:ind w:left="1440" w:hanging="360"/>
      </w:pPr>
      <w:rPr>
        <w:rFonts w:ascii="Courier New" w:hAnsi="Courier New"/>
      </w:rPr>
    </w:lvl>
    <w:lvl w:ilvl="2" w:tplc="89306D9A">
      <w:start w:val="1"/>
      <w:numFmt w:val="bullet"/>
      <w:lvlText w:val=""/>
      <w:lvlJc w:val="left"/>
      <w:pPr>
        <w:tabs>
          <w:tab w:val="num" w:pos="2160"/>
        </w:tabs>
        <w:ind w:left="2160" w:hanging="360"/>
      </w:pPr>
      <w:rPr>
        <w:rFonts w:ascii="Wingdings" w:hAnsi="Wingdings"/>
      </w:rPr>
    </w:lvl>
    <w:lvl w:ilvl="3" w:tplc="18DE844E">
      <w:start w:val="1"/>
      <w:numFmt w:val="bullet"/>
      <w:lvlText w:val=""/>
      <w:lvlJc w:val="left"/>
      <w:pPr>
        <w:tabs>
          <w:tab w:val="num" w:pos="2880"/>
        </w:tabs>
        <w:ind w:left="2880" w:hanging="360"/>
      </w:pPr>
      <w:rPr>
        <w:rFonts w:ascii="Symbol" w:hAnsi="Symbol"/>
      </w:rPr>
    </w:lvl>
    <w:lvl w:ilvl="4" w:tplc="15A0DA24">
      <w:start w:val="1"/>
      <w:numFmt w:val="bullet"/>
      <w:lvlText w:val="o"/>
      <w:lvlJc w:val="left"/>
      <w:pPr>
        <w:tabs>
          <w:tab w:val="num" w:pos="3600"/>
        </w:tabs>
        <w:ind w:left="3600" w:hanging="360"/>
      </w:pPr>
      <w:rPr>
        <w:rFonts w:ascii="Courier New" w:hAnsi="Courier New"/>
      </w:rPr>
    </w:lvl>
    <w:lvl w:ilvl="5" w:tplc="38547860">
      <w:start w:val="1"/>
      <w:numFmt w:val="bullet"/>
      <w:lvlText w:val=""/>
      <w:lvlJc w:val="left"/>
      <w:pPr>
        <w:tabs>
          <w:tab w:val="num" w:pos="4320"/>
        </w:tabs>
        <w:ind w:left="4320" w:hanging="360"/>
      </w:pPr>
      <w:rPr>
        <w:rFonts w:ascii="Wingdings" w:hAnsi="Wingdings"/>
      </w:rPr>
    </w:lvl>
    <w:lvl w:ilvl="6" w:tplc="5D4E0D04">
      <w:start w:val="1"/>
      <w:numFmt w:val="bullet"/>
      <w:lvlText w:val=""/>
      <w:lvlJc w:val="left"/>
      <w:pPr>
        <w:tabs>
          <w:tab w:val="num" w:pos="5040"/>
        </w:tabs>
        <w:ind w:left="5040" w:hanging="360"/>
      </w:pPr>
      <w:rPr>
        <w:rFonts w:ascii="Symbol" w:hAnsi="Symbol"/>
      </w:rPr>
    </w:lvl>
    <w:lvl w:ilvl="7" w:tplc="C8A26DCA">
      <w:start w:val="1"/>
      <w:numFmt w:val="bullet"/>
      <w:lvlText w:val="o"/>
      <w:lvlJc w:val="left"/>
      <w:pPr>
        <w:tabs>
          <w:tab w:val="num" w:pos="5760"/>
        </w:tabs>
        <w:ind w:left="5760" w:hanging="360"/>
      </w:pPr>
      <w:rPr>
        <w:rFonts w:ascii="Courier New" w:hAnsi="Courier New"/>
      </w:rPr>
    </w:lvl>
    <w:lvl w:ilvl="8" w:tplc="4CEE9A62">
      <w:start w:val="1"/>
      <w:numFmt w:val="bullet"/>
      <w:lvlText w:val=""/>
      <w:lvlJc w:val="left"/>
      <w:pPr>
        <w:tabs>
          <w:tab w:val="num" w:pos="6480"/>
        </w:tabs>
        <w:ind w:left="6480" w:hanging="360"/>
      </w:pPr>
      <w:rPr>
        <w:rFonts w:ascii="Wingdings" w:hAnsi="Wingdings"/>
      </w:rPr>
    </w:lvl>
  </w:abstractNum>
  <w:abstractNum w:abstractNumId="1" w15:restartNumberingAfterBreak="0">
    <w:nsid w:val="00000075"/>
    <w:multiLevelType w:val="hybridMultilevel"/>
    <w:tmpl w:val="00000075"/>
    <w:lvl w:ilvl="0" w:tplc="A3407F4A">
      <w:start w:val="1"/>
      <w:numFmt w:val="bullet"/>
      <w:lvlText w:val=""/>
      <w:lvlPicBulletId w:val="0"/>
      <w:lvlJc w:val="left"/>
      <w:pPr>
        <w:ind w:left="720" w:hanging="360"/>
      </w:pPr>
      <w:rPr>
        <w:rFonts w:ascii="Symbol" w:hAnsi="Symbol"/>
        <w:sz w:val="31"/>
      </w:rPr>
    </w:lvl>
    <w:lvl w:ilvl="1" w:tplc="CF2417D2">
      <w:start w:val="1"/>
      <w:numFmt w:val="bullet"/>
      <w:lvlText w:val="o"/>
      <w:lvlJc w:val="left"/>
      <w:pPr>
        <w:tabs>
          <w:tab w:val="num" w:pos="1440"/>
        </w:tabs>
        <w:ind w:left="1440" w:hanging="360"/>
      </w:pPr>
      <w:rPr>
        <w:rFonts w:ascii="Courier New" w:hAnsi="Courier New"/>
      </w:rPr>
    </w:lvl>
    <w:lvl w:ilvl="2" w:tplc="3FBA2B34">
      <w:start w:val="1"/>
      <w:numFmt w:val="bullet"/>
      <w:lvlText w:val=""/>
      <w:lvlJc w:val="left"/>
      <w:pPr>
        <w:tabs>
          <w:tab w:val="num" w:pos="2160"/>
        </w:tabs>
        <w:ind w:left="2160" w:hanging="360"/>
      </w:pPr>
      <w:rPr>
        <w:rFonts w:ascii="Wingdings" w:hAnsi="Wingdings"/>
      </w:rPr>
    </w:lvl>
    <w:lvl w:ilvl="3" w:tplc="B748F616">
      <w:start w:val="1"/>
      <w:numFmt w:val="bullet"/>
      <w:lvlText w:val=""/>
      <w:lvlJc w:val="left"/>
      <w:pPr>
        <w:tabs>
          <w:tab w:val="num" w:pos="2880"/>
        </w:tabs>
        <w:ind w:left="2880" w:hanging="360"/>
      </w:pPr>
      <w:rPr>
        <w:rFonts w:ascii="Symbol" w:hAnsi="Symbol"/>
      </w:rPr>
    </w:lvl>
    <w:lvl w:ilvl="4" w:tplc="55AC204A">
      <w:start w:val="1"/>
      <w:numFmt w:val="bullet"/>
      <w:lvlText w:val="o"/>
      <w:lvlJc w:val="left"/>
      <w:pPr>
        <w:tabs>
          <w:tab w:val="num" w:pos="3600"/>
        </w:tabs>
        <w:ind w:left="3600" w:hanging="360"/>
      </w:pPr>
      <w:rPr>
        <w:rFonts w:ascii="Courier New" w:hAnsi="Courier New"/>
      </w:rPr>
    </w:lvl>
    <w:lvl w:ilvl="5" w:tplc="13FC1564">
      <w:start w:val="1"/>
      <w:numFmt w:val="bullet"/>
      <w:lvlText w:val=""/>
      <w:lvlJc w:val="left"/>
      <w:pPr>
        <w:tabs>
          <w:tab w:val="num" w:pos="4320"/>
        </w:tabs>
        <w:ind w:left="4320" w:hanging="360"/>
      </w:pPr>
      <w:rPr>
        <w:rFonts w:ascii="Wingdings" w:hAnsi="Wingdings"/>
      </w:rPr>
    </w:lvl>
    <w:lvl w:ilvl="6" w:tplc="F0CAF8CE">
      <w:start w:val="1"/>
      <w:numFmt w:val="bullet"/>
      <w:lvlText w:val=""/>
      <w:lvlJc w:val="left"/>
      <w:pPr>
        <w:tabs>
          <w:tab w:val="num" w:pos="5040"/>
        </w:tabs>
        <w:ind w:left="5040" w:hanging="360"/>
      </w:pPr>
      <w:rPr>
        <w:rFonts w:ascii="Symbol" w:hAnsi="Symbol"/>
      </w:rPr>
    </w:lvl>
    <w:lvl w:ilvl="7" w:tplc="9CCA6E2A">
      <w:start w:val="1"/>
      <w:numFmt w:val="bullet"/>
      <w:lvlText w:val="o"/>
      <w:lvlJc w:val="left"/>
      <w:pPr>
        <w:tabs>
          <w:tab w:val="num" w:pos="5760"/>
        </w:tabs>
        <w:ind w:left="5760" w:hanging="360"/>
      </w:pPr>
      <w:rPr>
        <w:rFonts w:ascii="Courier New" w:hAnsi="Courier New"/>
      </w:rPr>
    </w:lvl>
    <w:lvl w:ilvl="8" w:tplc="99BE7E68">
      <w:start w:val="1"/>
      <w:numFmt w:val="bullet"/>
      <w:lvlText w:val=""/>
      <w:lvlJc w:val="left"/>
      <w:pPr>
        <w:tabs>
          <w:tab w:val="num" w:pos="6480"/>
        </w:tabs>
        <w:ind w:left="6480" w:hanging="360"/>
      </w:pPr>
      <w:rPr>
        <w:rFonts w:ascii="Wingdings" w:hAnsi="Wingdings"/>
      </w:rPr>
    </w:lvl>
  </w:abstractNum>
  <w:abstractNum w:abstractNumId="2" w15:restartNumberingAfterBreak="0">
    <w:nsid w:val="00000076"/>
    <w:multiLevelType w:val="hybridMultilevel"/>
    <w:tmpl w:val="00000076"/>
    <w:lvl w:ilvl="0" w:tplc="367210B6">
      <w:start w:val="1"/>
      <w:numFmt w:val="bullet"/>
      <w:lvlText w:val=""/>
      <w:lvlPicBulletId w:val="0"/>
      <w:lvlJc w:val="left"/>
      <w:pPr>
        <w:ind w:left="720" w:hanging="360"/>
      </w:pPr>
      <w:rPr>
        <w:rFonts w:ascii="Symbol" w:hAnsi="Symbol"/>
        <w:sz w:val="31"/>
      </w:rPr>
    </w:lvl>
    <w:lvl w:ilvl="1" w:tplc="82080954">
      <w:start w:val="1"/>
      <w:numFmt w:val="bullet"/>
      <w:lvlText w:val="o"/>
      <w:lvlJc w:val="left"/>
      <w:pPr>
        <w:tabs>
          <w:tab w:val="num" w:pos="1440"/>
        </w:tabs>
        <w:ind w:left="1440" w:hanging="360"/>
      </w:pPr>
      <w:rPr>
        <w:rFonts w:ascii="Courier New" w:hAnsi="Courier New"/>
      </w:rPr>
    </w:lvl>
    <w:lvl w:ilvl="2" w:tplc="3A4E1248">
      <w:start w:val="1"/>
      <w:numFmt w:val="bullet"/>
      <w:lvlText w:val=""/>
      <w:lvlJc w:val="left"/>
      <w:pPr>
        <w:tabs>
          <w:tab w:val="num" w:pos="2160"/>
        </w:tabs>
        <w:ind w:left="2160" w:hanging="360"/>
      </w:pPr>
      <w:rPr>
        <w:rFonts w:ascii="Wingdings" w:hAnsi="Wingdings"/>
      </w:rPr>
    </w:lvl>
    <w:lvl w:ilvl="3" w:tplc="BDDE9F34">
      <w:start w:val="1"/>
      <w:numFmt w:val="bullet"/>
      <w:lvlText w:val=""/>
      <w:lvlJc w:val="left"/>
      <w:pPr>
        <w:tabs>
          <w:tab w:val="num" w:pos="2880"/>
        </w:tabs>
        <w:ind w:left="2880" w:hanging="360"/>
      </w:pPr>
      <w:rPr>
        <w:rFonts w:ascii="Symbol" w:hAnsi="Symbol"/>
      </w:rPr>
    </w:lvl>
    <w:lvl w:ilvl="4" w:tplc="269EE870">
      <w:start w:val="1"/>
      <w:numFmt w:val="bullet"/>
      <w:lvlText w:val="o"/>
      <w:lvlJc w:val="left"/>
      <w:pPr>
        <w:tabs>
          <w:tab w:val="num" w:pos="3600"/>
        </w:tabs>
        <w:ind w:left="3600" w:hanging="360"/>
      </w:pPr>
      <w:rPr>
        <w:rFonts w:ascii="Courier New" w:hAnsi="Courier New"/>
      </w:rPr>
    </w:lvl>
    <w:lvl w:ilvl="5" w:tplc="BCB4C910">
      <w:start w:val="1"/>
      <w:numFmt w:val="bullet"/>
      <w:lvlText w:val=""/>
      <w:lvlJc w:val="left"/>
      <w:pPr>
        <w:tabs>
          <w:tab w:val="num" w:pos="4320"/>
        </w:tabs>
        <w:ind w:left="4320" w:hanging="360"/>
      </w:pPr>
      <w:rPr>
        <w:rFonts w:ascii="Wingdings" w:hAnsi="Wingdings"/>
      </w:rPr>
    </w:lvl>
    <w:lvl w:ilvl="6" w:tplc="044C5818">
      <w:start w:val="1"/>
      <w:numFmt w:val="bullet"/>
      <w:lvlText w:val=""/>
      <w:lvlJc w:val="left"/>
      <w:pPr>
        <w:tabs>
          <w:tab w:val="num" w:pos="5040"/>
        </w:tabs>
        <w:ind w:left="5040" w:hanging="360"/>
      </w:pPr>
      <w:rPr>
        <w:rFonts w:ascii="Symbol" w:hAnsi="Symbol"/>
      </w:rPr>
    </w:lvl>
    <w:lvl w:ilvl="7" w:tplc="213207D4">
      <w:start w:val="1"/>
      <w:numFmt w:val="bullet"/>
      <w:lvlText w:val="o"/>
      <w:lvlJc w:val="left"/>
      <w:pPr>
        <w:tabs>
          <w:tab w:val="num" w:pos="5760"/>
        </w:tabs>
        <w:ind w:left="5760" w:hanging="360"/>
      </w:pPr>
      <w:rPr>
        <w:rFonts w:ascii="Courier New" w:hAnsi="Courier New"/>
      </w:rPr>
    </w:lvl>
    <w:lvl w:ilvl="8" w:tplc="C4C2E058">
      <w:start w:val="1"/>
      <w:numFmt w:val="bullet"/>
      <w:lvlText w:val=""/>
      <w:lvlJc w:val="left"/>
      <w:pPr>
        <w:tabs>
          <w:tab w:val="num" w:pos="6480"/>
        </w:tabs>
        <w:ind w:left="6480" w:hanging="360"/>
      </w:pPr>
      <w:rPr>
        <w:rFonts w:ascii="Wingdings" w:hAnsi="Wingdings"/>
      </w:rPr>
    </w:lvl>
  </w:abstractNum>
  <w:abstractNum w:abstractNumId="3" w15:restartNumberingAfterBreak="0">
    <w:nsid w:val="00000077"/>
    <w:multiLevelType w:val="hybridMultilevel"/>
    <w:tmpl w:val="00000077"/>
    <w:lvl w:ilvl="0" w:tplc="352AFBEA">
      <w:start w:val="1"/>
      <w:numFmt w:val="bullet"/>
      <w:lvlText w:val=""/>
      <w:lvlPicBulletId w:val="0"/>
      <w:lvlJc w:val="left"/>
      <w:pPr>
        <w:ind w:left="720" w:hanging="360"/>
      </w:pPr>
      <w:rPr>
        <w:rFonts w:ascii="Symbol" w:hAnsi="Symbol"/>
        <w:sz w:val="31"/>
      </w:rPr>
    </w:lvl>
    <w:lvl w:ilvl="1" w:tplc="0BA03648">
      <w:start w:val="1"/>
      <w:numFmt w:val="bullet"/>
      <w:lvlText w:val="o"/>
      <w:lvlJc w:val="left"/>
      <w:pPr>
        <w:tabs>
          <w:tab w:val="num" w:pos="1440"/>
        </w:tabs>
        <w:ind w:left="1440" w:hanging="360"/>
      </w:pPr>
      <w:rPr>
        <w:rFonts w:ascii="Courier New" w:hAnsi="Courier New"/>
      </w:rPr>
    </w:lvl>
    <w:lvl w:ilvl="2" w:tplc="AFF4D7A0">
      <w:start w:val="1"/>
      <w:numFmt w:val="bullet"/>
      <w:lvlText w:val=""/>
      <w:lvlJc w:val="left"/>
      <w:pPr>
        <w:tabs>
          <w:tab w:val="num" w:pos="2160"/>
        </w:tabs>
        <w:ind w:left="2160" w:hanging="360"/>
      </w:pPr>
      <w:rPr>
        <w:rFonts w:ascii="Wingdings" w:hAnsi="Wingdings"/>
      </w:rPr>
    </w:lvl>
    <w:lvl w:ilvl="3" w:tplc="99FCBEDE">
      <w:start w:val="1"/>
      <w:numFmt w:val="bullet"/>
      <w:lvlText w:val=""/>
      <w:lvlJc w:val="left"/>
      <w:pPr>
        <w:tabs>
          <w:tab w:val="num" w:pos="2880"/>
        </w:tabs>
        <w:ind w:left="2880" w:hanging="360"/>
      </w:pPr>
      <w:rPr>
        <w:rFonts w:ascii="Symbol" w:hAnsi="Symbol"/>
      </w:rPr>
    </w:lvl>
    <w:lvl w:ilvl="4" w:tplc="D88872DA">
      <w:start w:val="1"/>
      <w:numFmt w:val="bullet"/>
      <w:lvlText w:val="o"/>
      <w:lvlJc w:val="left"/>
      <w:pPr>
        <w:tabs>
          <w:tab w:val="num" w:pos="3600"/>
        </w:tabs>
        <w:ind w:left="3600" w:hanging="360"/>
      </w:pPr>
      <w:rPr>
        <w:rFonts w:ascii="Courier New" w:hAnsi="Courier New"/>
      </w:rPr>
    </w:lvl>
    <w:lvl w:ilvl="5" w:tplc="A8DC82E2">
      <w:start w:val="1"/>
      <w:numFmt w:val="bullet"/>
      <w:lvlText w:val=""/>
      <w:lvlJc w:val="left"/>
      <w:pPr>
        <w:tabs>
          <w:tab w:val="num" w:pos="4320"/>
        </w:tabs>
        <w:ind w:left="4320" w:hanging="360"/>
      </w:pPr>
      <w:rPr>
        <w:rFonts w:ascii="Wingdings" w:hAnsi="Wingdings"/>
      </w:rPr>
    </w:lvl>
    <w:lvl w:ilvl="6" w:tplc="A3A8D1A4">
      <w:start w:val="1"/>
      <w:numFmt w:val="bullet"/>
      <w:lvlText w:val=""/>
      <w:lvlJc w:val="left"/>
      <w:pPr>
        <w:tabs>
          <w:tab w:val="num" w:pos="5040"/>
        </w:tabs>
        <w:ind w:left="5040" w:hanging="360"/>
      </w:pPr>
      <w:rPr>
        <w:rFonts w:ascii="Symbol" w:hAnsi="Symbol"/>
      </w:rPr>
    </w:lvl>
    <w:lvl w:ilvl="7" w:tplc="FDD0DF8E">
      <w:start w:val="1"/>
      <w:numFmt w:val="bullet"/>
      <w:lvlText w:val="o"/>
      <w:lvlJc w:val="left"/>
      <w:pPr>
        <w:tabs>
          <w:tab w:val="num" w:pos="5760"/>
        </w:tabs>
        <w:ind w:left="5760" w:hanging="360"/>
      </w:pPr>
      <w:rPr>
        <w:rFonts w:ascii="Courier New" w:hAnsi="Courier New"/>
      </w:rPr>
    </w:lvl>
    <w:lvl w:ilvl="8" w:tplc="E66A0130">
      <w:start w:val="1"/>
      <w:numFmt w:val="bullet"/>
      <w:lvlText w:val=""/>
      <w:lvlJc w:val="left"/>
      <w:pPr>
        <w:tabs>
          <w:tab w:val="num" w:pos="6480"/>
        </w:tabs>
        <w:ind w:left="6480" w:hanging="360"/>
      </w:pPr>
      <w:rPr>
        <w:rFonts w:ascii="Wingdings" w:hAnsi="Wingdings"/>
      </w:rPr>
    </w:lvl>
  </w:abstractNum>
  <w:abstractNum w:abstractNumId="4" w15:restartNumberingAfterBreak="0">
    <w:nsid w:val="00000078"/>
    <w:multiLevelType w:val="hybridMultilevel"/>
    <w:tmpl w:val="00000078"/>
    <w:lvl w:ilvl="0" w:tplc="5B60D6DC">
      <w:start w:val="1"/>
      <w:numFmt w:val="bullet"/>
      <w:lvlText w:val=""/>
      <w:lvlPicBulletId w:val="0"/>
      <w:lvlJc w:val="left"/>
      <w:pPr>
        <w:ind w:left="720" w:hanging="360"/>
      </w:pPr>
      <w:rPr>
        <w:rFonts w:ascii="Symbol" w:hAnsi="Symbol"/>
        <w:sz w:val="31"/>
      </w:rPr>
    </w:lvl>
    <w:lvl w:ilvl="1" w:tplc="728E3572">
      <w:start w:val="1"/>
      <w:numFmt w:val="bullet"/>
      <w:lvlText w:val="o"/>
      <w:lvlJc w:val="left"/>
      <w:pPr>
        <w:tabs>
          <w:tab w:val="num" w:pos="1440"/>
        </w:tabs>
        <w:ind w:left="1440" w:hanging="360"/>
      </w:pPr>
      <w:rPr>
        <w:rFonts w:ascii="Courier New" w:hAnsi="Courier New"/>
      </w:rPr>
    </w:lvl>
    <w:lvl w:ilvl="2" w:tplc="B0ECBA7C">
      <w:start w:val="1"/>
      <w:numFmt w:val="bullet"/>
      <w:lvlText w:val=""/>
      <w:lvlJc w:val="left"/>
      <w:pPr>
        <w:tabs>
          <w:tab w:val="num" w:pos="2160"/>
        </w:tabs>
        <w:ind w:left="2160" w:hanging="360"/>
      </w:pPr>
      <w:rPr>
        <w:rFonts w:ascii="Wingdings" w:hAnsi="Wingdings"/>
      </w:rPr>
    </w:lvl>
    <w:lvl w:ilvl="3" w:tplc="D9726BA8">
      <w:start w:val="1"/>
      <w:numFmt w:val="bullet"/>
      <w:lvlText w:val=""/>
      <w:lvlJc w:val="left"/>
      <w:pPr>
        <w:tabs>
          <w:tab w:val="num" w:pos="2880"/>
        </w:tabs>
        <w:ind w:left="2880" w:hanging="360"/>
      </w:pPr>
      <w:rPr>
        <w:rFonts w:ascii="Symbol" w:hAnsi="Symbol"/>
      </w:rPr>
    </w:lvl>
    <w:lvl w:ilvl="4" w:tplc="659436D6">
      <w:start w:val="1"/>
      <w:numFmt w:val="bullet"/>
      <w:lvlText w:val="o"/>
      <w:lvlJc w:val="left"/>
      <w:pPr>
        <w:tabs>
          <w:tab w:val="num" w:pos="3600"/>
        </w:tabs>
        <w:ind w:left="3600" w:hanging="360"/>
      </w:pPr>
      <w:rPr>
        <w:rFonts w:ascii="Courier New" w:hAnsi="Courier New"/>
      </w:rPr>
    </w:lvl>
    <w:lvl w:ilvl="5" w:tplc="1FFC8D5E">
      <w:start w:val="1"/>
      <w:numFmt w:val="bullet"/>
      <w:lvlText w:val=""/>
      <w:lvlJc w:val="left"/>
      <w:pPr>
        <w:tabs>
          <w:tab w:val="num" w:pos="4320"/>
        </w:tabs>
        <w:ind w:left="4320" w:hanging="360"/>
      </w:pPr>
      <w:rPr>
        <w:rFonts w:ascii="Wingdings" w:hAnsi="Wingdings"/>
      </w:rPr>
    </w:lvl>
    <w:lvl w:ilvl="6" w:tplc="F3B4D7E0">
      <w:start w:val="1"/>
      <w:numFmt w:val="bullet"/>
      <w:lvlText w:val=""/>
      <w:lvlJc w:val="left"/>
      <w:pPr>
        <w:tabs>
          <w:tab w:val="num" w:pos="5040"/>
        </w:tabs>
        <w:ind w:left="5040" w:hanging="360"/>
      </w:pPr>
      <w:rPr>
        <w:rFonts w:ascii="Symbol" w:hAnsi="Symbol"/>
      </w:rPr>
    </w:lvl>
    <w:lvl w:ilvl="7" w:tplc="59688324">
      <w:start w:val="1"/>
      <w:numFmt w:val="bullet"/>
      <w:lvlText w:val="o"/>
      <w:lvlJc w:val="left"/>
      <w:pPr>
        <w:tabs>
          <w:tab w:val="num" w:pos="5760"/>
        </w:tabs>
        <w:ind w:left="5760" w:hanging="360"/>
      </w:pPr>
      <w:rPr>
        <w:rFonts w:ascii="Courier New" w:hAnsi="Courier New"/>
      </w:rPr>
    </w:lvl>
    <w:lvl w:ilvl="8" w:tplc="5E5ED41C">
      <w:start w:val="1"/>
      <w:numFmt w:val="bullet"/>
      <w:lvlText w:val=""/>
      <w:lvlJc w:val="left"/>
      <w:pPr>
        <w:tabs>
          <w:tab w:val="num" w:pos="6480"/>
        </w:tabs>
        <w:ind w:left="6480" w:hanging="360"/>
      </w:pPr>
      <w:rPr>
        <w:rFonts w:ascii="Wingdings" w:hAnsi="Wingdings"/>
      </w:rPr>
    </w:lvl>
  </w:abstractNum>
  <w:abstractNum w:abstractNumId="5" w15:restartNumberingAfterBreak="0">
    <w:nsid w:val="00000079"/>
    <w:multiLevelType w:val="hybridMultilevel"/>
    <w:tmpl w:val="00000079"/>
    <w:lvl w:ilvl="0" w:tplc="766ED386">
      <w:start w:val="1"/>
      <w:numFmt w:val="bullet"/>
      <w:lvlText w:val=""/>
      <w:lvlPicBulletId w:val="0"/>
      <w:lvlJc w:val="left"/>
      <w:pPr>
        <w:ind w:left="720" w:hanging="360"/>
      </w:pPr>
      <w:rPr>
        <w:rFonts w:ascii="Symbol" w:hAnsi="Symbol"/>
        <w:sz w:val="31"/>
      </w:rPr>
    </w:lvl>
    <w:lvl w:ilvl="1" w:tplc="747C5E9E">
      <w:start w:val="1"/>
      <w:numFmt w:val="bullet"/>
      <w:lvlText w:val="o"/>
      <w:lvlJc w:val="left"/>
      <w:pPr>
        <w:tabs>
          <w:tab w:val="num" w:pos="1440"/>
        </w:tabs>
        <w:ind w:left="1440" w:hanging="360"/>
      </w:pPr>
      <w:rPr>
        <w:rFonts w:ascii="Courier New" w:hAnsi="Courier New"/>
      </w:rPr>
    </w:lvl>
    <w:lvl w:ilvl="2" w:tplc="35E4D0F4">
      <w:start w:val="1"/>
      <w:numFmt w:val="bullet"/>
      <w:lvlText w:val=""/>
      <w:lvlJc w:val="left"/>
      <w:pPr>
        <w:tabs>
          <w:tab w:val="num" w:pos="2160"/>
        </w:tabs>
        <w:ind w:left="2160" w:hanging="360"/>
      </w:pPr>
      <w:rPr>
        <w:rFonts w:ascii="Wingdings" w:hAnsi="Wingdings"/>
      </w:rPr>
    </w:lvl>
    <w:lvl w:ilvl="3" w:tplc="CF88345C">
      <w:start w:val="1"/>
      <w:numFmt w:val="bullet"/>
      <w:lvlText w:val=""/>
      <w:lvlJc w:val="left"/>
      <w:pPr>
        <w:tabs>
          <w:tab w:val="num" w:pos="2880"/>
        </w:tabs>
        <w:ind w:left="2880" w:hanging="360"/>
      </w:pPr>
      <w:rPr>
        <w:rFonts w:ascii="Symbol" w:hAnsi="Symbol"/>
      </w:rPr>
    </w:lvl>
    <w:lvl w:ilvl="4" w:tplc="095A0B14">
      <w:start w:val="1"/>
      <w:numFmt w:val="bullet"/>
      <w:lvlText w:val="o"/>
      <w:lvlJc w:val="left"/>
      <w:pPr>
        <w:tabs>
          <w:tab w:val="num" w:pos="3600"/>
        </w:tabs>
        <w:ind w:left="3600" w:hanging="360"/>
      </w:pPr>
      <w:rPr>
        <w:rFonts w:ascii="Courier New" w:hAnsi="Courier New"/>
      </w:rPr>
    </w:lvl>
    <w:lvl w:ilvl="5" w:tplc="5D642FDE">
      <w:start w:val="1"/>
      <w:numFmt w:val="bullet"/>
      <w:lvlText w:val=""/>
      <w:lvlJc w:val="left"/>
      <w:pPr>
        <w:tabs>
          <w:tab w:val="num" w:pos="4320"/>
        </w:tabs>
        <w:ind w:left="4320" w:hanging="360"/>
      </w:pPr>
      <w:rPr>
        <w:rFonts w:ascii="Wingdings" w:hAnsi="Wingdings"/>
      </w:rPr>
    </w:lvl>
    <w:lvl w:ilvl="6" w:tplc="BC4C40A0">
      <w:start w:val="1"/>
      <w:numFmt w:val="bullet"/>
      <w:lvlText w:val=""/>
      <w:lvlJc w:val="left"/>
      <w:pPr>
        <w:tabs>
          <w:tab w:val="num" w:pos="5040"/>
        </w:tabs>
        <w:ind w:left="5040" w:hanging="360"/>
      </w:pPr>
      <w:rPr>
        <w:rFonts w:ascii="Symbol" w:hAnsi="Symbol"/>
      </w:rPr>
    </w:lvl>
    <w:lvl w:ilvl="7" w:tplc="CD3E622E">
      <w:start w:val="1"/>
      <w:numFmt w:val="bullet"/>
      <w:lvlText w:val="o"/>
      <w:lvlJc w:val="left"/>
      <w:pPr>
        <w:tabs>
          <w:tab w:val="num" w:pos="5760"/>
        </w:tabs>
        <w:ind w:left="5760" w:hanging="360"/>
      </w:pPr>
      <w:rPr>
        <w:rFonts w:ascii="Courier New" w:hAnsi="Courier New"/>
      </w:rPr>
    </w:lvl>
    <w:lvl w:ilvl="8" w:tplc="D63AE796">
      <w:start w:val="1"/>
      <w:numFmt w:val="bullet"/>
      <w:lvlText w:val=""/>
      <w:lvlJc w:val="left"/>
      <w:pPr>
        <w:tabs>
          <w:tab w:val="num" w:pos="6480"/>
        </w:tabs>
        <w:ind w:left="6480" w:hanging="360"/>
      </w:pPr>
      <w:rPr>
        <w:rFonts w:ascii="Wingdings" w:hAnsi="Wingdings"/>
      </w:rPr>
    </w:lvl>
  </w:abstractNum>
  <w:abstractNum w:abstractNumId="6" w15:restartNumberingAfterBreak="0">
    <w:nsid w:val="0000007A"/>
    <w:multiLevelType w:val="hybridMultilevel"/>
    <w:tmpl w:val="0000007A"/>
    <w:lvl w:ilvl="0" w:tplc="2C9605F4">
      <w:start w:val="1"/>
      <w:numFmt w:val="bullet"/>
      <w:lvlText w:val=""/>
      <w:lvlPicBulletId w:val="0"/>
      <w:lvlJc w:val="left"/>
      <w:pPr>
        <w:ind w:left="720" w:hanging="360"/>
      </w:pPr>
      <w:rPr>
        <w:rFonts w:ascii="Symbol" w:hAnsi="Symbol"/>
        <w:sz w:val="31"/>
      </w:rPr>
    </w:lvl>
    <w:lvl w:ilvl="1" w:tplc="C7F8FF14">
      <w:start w:val="1"/>
      <w:numFmt w:val="bullet"/>
      <w:lvlText w:val="o"/>
      <w:lvlJc w:val="left"/>
      <w:pPr>
        <w:tabs>
          <w:tab w:val="num" w:pos="1440"/>
        </w:tabs>
        <w:ind w:left="1440" w:hanging="360"/>
      </w:pPr>
      <w:rPr>
        <w:rFonts w:ascii="Courier New" w:hAnsi="Courier New"/>
      </w:rPr>
    </w:lvl>
    <w:lvl w:ilvl="2" w:tplc="3AB22CB2">
      <w:start w:val="1"/>
      <w:numFmt w:val="bullet"/>
      <w:lvlText w:val=""/>
      <w:lvlJc w:val="left"/>
      <w:pPr>
        <w:tabs>
          <w:tab w:val="num" w:pos="2160"/>
        </w:tabs>
        <w:ind w:left="2160" w:hanging="360"/>
      </w:pPr>
      <w:rPr>
        <w:rFonts w:ascii="Wingdings" w:hAnsi="Wingdings"/>
      </w:rPr>
    </w:lvl>
    <w:lvl w:ilvl="3" w:tplc="036EE6CA">
      <w:start w:val="1"/>
      <w:numFmt w:val="bullet"/>
      <w:lvlText w:val=""/>
      <w:lvlJc w:val="left"/>
      <w:pPr>
        <w:tabs>
          <w:tab w:val="num" w:pos="2880"/>
        </w:tabs>
        <w:ind w:left="2880" w:hanging="360"/>
      </w:pPr>
      <w:rPr>
        <w:rFonts w:ascii="Symbol" w:hAnsi="Symbol"/>
      </w:rPr>
    </w:lvl>
    <w:lvl w:ilvl="4" w:tplc="7A7C8936">
      <w:start w:val="1"/>
      <w:numFmt w:val="bullet"/>
      <w:lvlText w:val="o"/>
      <w:lvlJc w:val="left"/>
      <w:pPr>
        <w:tabs>
          <w:tab w:val="num" w:pos="3600"/>
        </w:tabs>
        <w:ind w:left="3600" w:hanging="360"/>
      </w:pPr>
      <w:rPr>
        <w:rFonts w:ascii="Courier New" w:hAnsi="Courier New"/>
      </w:rPr>
    </w:lvl>
    <w:lvl w:ilvl="5" w:tplc="53FC7AF8">
      <w:start w:val="1"/>
      <w:numFmt w:val="bullet"/>
      <w:lvlText w:val=""/>
      <w:lvlJc w:val="left"/>
      <w:pPr>
        <w:tabs>
          <w:tab w:val="num" w:pos="4320"/>
        </w:tabs>
        <w:ind w:left="4320" w:hanging="360"/>
      </w:pPr>
      <w:rPr>
        <w:rFonts w:ascii="Wingdings" w:hAnsi="Wingdings"/>
      </w:rPr>
    </w:lvl>
    <w:lvl w:ilvl="6" w:tplc="116844C4">
      <w:start w:val="1"/>
      <w:numFmt w:val="bullet"/>
      <w:lvlText w:val=""/>
      <w:lvlJc w:val="left"/>
      <w:pPr>
        <w:tabs>
          <w:tab w:val="num" w:pos="5040"/>
        </w:tabs>
        <w:ind w:left="5040" w:hanging="360"/>
      </w:pPr>
      <w:rPr>
        <w:rFonts w:ascii="Symbol" w:hAnsi="Symbol"/>
      </w:rPr>
    </w:lvl>
    <w:lvl w:ilvl="7" w:tplc="757C7488">
      <w:start w:val="1"/>
      <w:numFmt w:val="bullet"/>
      <w:lvlText w:val="o"/>
      <w:lvlJc w:val="left"/>
      <w:pPr>
        <w:tabs>
          <w:tab w:val="num" w:pos="5760"/>
        </w:tabs>
        <w:ind w:left="5760" w:hanging="360"/>
      </w:pPr>
      <w:rPr>
        <w:rFonts w:ascii="Courier New" w:hAnsi="Courier New"/>
      </w:rPr>
    </w:lvl>
    <w:lvl w:ilvl="8" w:tplc="2138DCDE">
      <w:start w:val="1"/>
      <w:numFmt w:val="bullet"/>
      <w:lvlText w:val=""/>
      <w:lvlJc w:val="left"/>
      <w:pPr>
        <w:tabs>
          <w:tab w:val="num" w:pos="6480"/>
        </w:tabs>
        <w:ind w:left="6480" w:hanging="360"/>
      </w:pPr>
      <w:rPr>
        <w:rFonts w:ascii="Wingdings" w:hAnsi="Wingdings"/>
      </w:rPr>
    </w:lvl>
  </w:abstractNum>
  <w:abstractNum w:abstractNumId="7" w15:restartNumberingAfterBreak="0">
    <w:nsid w:val="0000007B"/>
    <w:multiLevelType w:val="hybridMultilevel"/>
    <w:tmpl w:val="0000007B"/>
    <w:lvl w:ilvl="0" w:tplc="5DDE717E">
      <w:start w:val="1"/>
      <w:numFmt w:val="bullet"/>
      <w:lvlText w:val=""/>
      <w:lvlPicBulletId w:val="0"/>
      <w:lvlJc w:val="left"/>
      <w:pPr>
        <w:ind w:left="720" w:hanging="360"/>
      </w:pPr>
      <w:rPr>
        <w:rFonts w:ascii="Symbol" w:hAnsi="Symbol"/>
        <w:sz w:val="31"/>
      </w:rPr>
    </w:lvl>
    <w:lvl w:ilvl="1" w:tplc="5D0C103E">
      <w:start w:val="1"/>
      <w:numFmt w:val="bullet"/>
      <w:lvlText w:val="o"/>
      <w:lvlJc w:val="left"/>
      <w:pPr>
        <w:tabs>
          <w:tab w:val="num" w:pos="1440"/>
        </w:tabs>
        <w:ind w:left="1440" w:hanging="360"/>
      </w:pPr>
      <w:rPr>
        <w:rFonts w:ascii="Courier New" w:hAnsi="Courier New"/>
      </w:rPr>
    </w:lvl>
    <w:lvl w:ilvl="2" w:tplc="9FF62FDE">
      <w:start w:val="1"/>
      <w:numFmt w:val="bullet"/>
      <w:lvlText w:val=""/>
      <w:lvlJc w:val="left"/>
      <w:pPr>
        <w:tabs>
          <w:tab w:val="num" w:pos="2160"/>
        </w:tabs>
        <w:ind w:left="2160" w:hanging="360"/>
      </w:pPr>
      <w:rPr>
        <w:rFonts w:ascii="Wingdings" w:hAnsi="Wingdings"/>
      </w:rPr>
    </w:lvl>
    <w:lvl w:ilvl="3" w:tplc="C6D8F6B6">
      <w:start w:val="1"/>
      <w:numFmt w:val="bullet"/>
      <w:lvlText w:val=""/>
      <w:lvlJc w:val="left"/>
      <w:pPr>
        <w:tabs>
          <w:tab w:val="num" w:pos="2880"/>
        </w:tabs>
        <w:ind w:left="2880" w:hanging="360"/>
      </w:pPr>
      <w:rPr>
        <w:rFonts w:ascii="Symbol" w:hAnsi="Symbol"/>
      </w:rPr>
    </w:lvl>
    <w:lvl w:ilvl="4" w:tplc="6468880C">
      <w:start w:val="1"/>
      <w:numFmt w:val="bullet"/>
      <w:lvlText w:val="o"/>
      <w:lvlJc w:val="left"/>
      <w:pPr>
        <w:tabs>
          <w:tab w:val="num" w:pos="3600"/>
        </w:tabs>
        <w:ind w:left="3600" w:hanging="360"/>
      </w:pPr>
      <w:rPr>
        <w:rFonts w:ascii="Courier New" w:hAnsi="Courier New"/>
      </w:rPr>
    </w:lvl>
    <w:lvl w:ilvl="5" w:tplc="B668469E">
      <w:start w:val="1"/>
      <w:numFmt w:val="bullet"/>
      <w:lvlText w:val=""/>
      <w:lvlJc w:val="left"/>
      <w:pPr>
        <w:tabs>
          <w:tab w:val="num" w:pos="4320"/>
        </w:tabs>
        <w:ind w:left="4320" w:hanging="360"/>
      </w:pPr>
      <w:rPr>
        <w:rFonts w:ascii="Wingdings" w:hAnsi="Wingdings"/>
      </w:rPr>
    </w:lvl>
    <w:lvl w:ilvl="6" w:tplc="8B20F3F4">
      <w:start w:val="1"/>
      <w:numFmt w:val="bullet"/>
      <w:lvlText w:val=""/>
      <w:lvlJc w:val="left"/>
      <w:pPr>
        <w:tabs>
          <w:tab w:val="num" w:pos="5040"/>
        </w:tabs>
        <w:ind w:left="5040" w:hanging="360"/>
      </w:pPr>
      <w:rPr>
        <w:rFonts w:ascii="Symbol" w:hAnsi="Symbol"/>
      </w:rPr>
    </w:lvl>
    <w:lvl w:ilvl="7" w:tplc="7D4E9458">
      <w:start w:val="1"/>
      <w:numFmt w:val="bullet"/>
      <w:lvlText w:val="o"/>
      <w:lvlJc w:val="left"/>
      <w:pPr>
        <w:tabs>
          <w:tab w:val="num" w:pos="5760"/>
        </w:tabs>
        <w:ind w:left="5760" w:hanging="360"/>
      </w:pPr>
      <w:rPr>
        <w:rFonts w:ascii="Courier New" w:hAnsi="Courier New"/>
      </w:rPr>
    </w:lvl>
    <w:lvl w:ilvl="8" w:tplc="74E26A28">
      <w:start w:val="1"/>
      <w:numFmt w:val="bullet"/>
      <w:lvlText w:val=""/>
      <w:lvlJc w:val="left"/>
      <w:pPr>
        <w:tabs>
          <w:tab w:val="num" w:pos="6480"/>
        </w:tabs>
        <w:ind w:left="6480" w:hanging="360"/>
      </w:pPr>
      <w:rPr>
        <w:rFonts w:ascii="Wingdings" w:hAnsi="Wingdings"/>
      </w:rPr>
    </w:lvl>
  </w:abstractNum>
  <w:abstractNum w:abstractNumId="8" w15:restartNumberingAfterBreak="0">
    <w:nsid w:val="0000007C"/>
    <w:multiLevelType w:val="hybridMultilevel"/>
    <w:tmpl w:val="0000007C"/>
    <w:lvl w:ilvl="0" w:tplc="231088D8">
      <w:start w:val="1"/>
      <w:numFmt w:val="bullet"/>
      <w:lvlText w:val=""/>
      <w:lvlPicBulletId w:val="0"/>
      <w:lvlJc w:val="left"/>
      <w:pPr>
        <w:ind w:left="720" w:hanging="360"/>
      </w:pPr>
      <w:rPr>
        <w:rFonts w:ascii="Symbol" w:hAnsi="Symbol"/>
        <w:sz w:val="31"/>
      </w:rPr>
    </w:lvl>
    <w:lvl w:ilvl="1" w:tplc="413AB5DA">
      <w:start w:val="1"/>
      <w:numFmt w:val="bullet"/>
      <w:lvlText w:val="o"/>
      <w:lvlJc w:val="left"/>
      <w:pPr>
        <w:tabs>
          <w:tab w:val="num" w:pos="1440"/>
        </w:tabs>
        <w:ind w:left="1440" w:hanging="360"/>
      </w:pPr>
      <w:rPr>
        <w:rFonts w:ascii="Courier New" w:hAnsi="Courier New"/>
      </w:rPr>
    </w:lvl>
    <w:lvl w:ilvl="2" w:tplc="24960DAE">
      <w:start w:val="1"/>
      <w:numFmt w:val="bullet"/>
      <w:lvlText w:val=""/>
      <w:lvlJc w:val="left"/>
      <w:pPr>
        <w:tabs>
          <w:tab w:val="num" w:pos="2160"/>
        </w:tabs>
        <w:ind w:left="2160" w:hanging="360"/>
      </w:pPr>
      <w:rPr>
        <w:rFonts w:ascii="Wingdings" w:hAnsi="Wingdings"/>
      </w:rPr>
    </w:lvl>
    <w:lvl w:ilvl="3" w:tplc="2C1C932C">
      <w:start w:val="1"/>
      <w:numFmt w:val="bullet"/>
      <w:lvlText w:val=""/>
      <w:lvlJc w:val="left"/>
      <w:pPr>
        <w:tabs>
          <w:tab w:val="num" w:pos="2880"/>
        </w:tabs>
        <w:ind w:left="2880" w:hanging="360"/>
      </w:pPr>
      <w:rPr>
        <w:rFonts w:ascii="Symbol" w:hAnsi="Symbol"/>
      </w:rPr>
    </w:lvl>
    <w:lvl w:ilvl="4" w:tplc="93AA4D5A">
      <w:start w:val="1"/>
      <w:numFmt w:val="bullet"/>
      <w:lvlText w:val="o"/>
      <w:lvlJc w:val="left"/>
      <w:pPr>
        <w:tabs>
          <w:tab w:val="num" w:pos="3600"/>
        </w:tabs>
        <w:ind w:left="3600" w:hanging="360"/>
      </w:pPr>
      <w:rPr>
        <w:rFonts w:ascii="Courier New" w:hAnsi="Courier New"/>
      </w:rPr>
    </w:lvl>
    <w:lvl w:ilvl="5" w:tplc="F790E2B4">
      <w:start w:val="1"/>
      <w:numFmt w:val="bullet"/>
      <w:lvlText w:val=""/>
      <w:lvlJc w:val="left"/>
      <w:pPr>
        <w:tabs>
          <w:tab w:val="num" w:pos="4320"/>
        </w:tabs>
        <w:ind w:left="4320" w:hanging="360"/>
      </w:pPr>
      <w:rPr>
        <w:rFonts w:ascii="Wingdings" w:hAnsi="Wingdings"/>
      </w:rPr>
    </w:lvl>
    <w:lvl w:ilvl="6" w:tplc="9AEE4924">
      <w:start w:val="1"/>
      <w:numFmt w:val="bullet"/>
      <w:lvlText w:val=""/>
      <w:lvlJc w:val="left"/>
      <w:pPr>
        <w:tabs>
          <w:tab w:val="num" w:pos="5040"/>
        </w:tabs>
        <w:ind w:left="5040" w:hanging="360"/>
      </w:pPr>
      <w:rPr>
        <w:rFonts w:ascii="Symbol" w:hAnsi="Symbol"/>
      </w:rPr>
    </w:lvl>
    <w:lvl w:ilvl="7" w:tplc="79F89D00">
      <w:start w:val="1"/>
      <w:numFmt w:val="bullet"/>
      <w:lvlText w:val="o"/>
      <w:lvlJc w:val="left"/>
      <w:pPr>
        <w:tabs>
          <w:tab w:val="num" w:pos="5760"/>
        </w:tabs>
        <w:ind w:left="5760" w:hanging="360"/>
      </w:pPr>
      <w:rPr>
        <w:rFonts w:ascii="Courier New" w:hAnsi="Courier New"/>
      </w:rPr>
    </w:lvl>
    <w:lvl w:ilvl="8" w:tplc="9FA291E8">
      <w:start w:val="1"/>
      <w:numFmt w:val="bullet"/>
      <w:lvlText w:val=""/>
      <w:lvlJc w:val="left"/>
      <w:pPr>
        <w:tabs>
          <w:tab w:val="num" w:pos="6480"/>
        </w:tabs>
        <w:ind w:left="6480" w:hanging="360"/>
      </w:pPr>
      <w:rPr>
        <w:rFonts w:ascii="Wingdings" w:hAnsi="Wingdings"/>
      </w:rPr>
    </w:lvl>
  </w:abstractNum>
  <w:abstractNum w:abstractNumId="9" w15:restartNumberingAfterBreak="0">
    <w:nsid w:val="0000007D"/>
    <w:multiLevelType w:val="hybridMultilevel"/>
    <w:tmpl w:val="0000007D"/>
    <w:lvl w:ilvl="0" w:tplc="966C3ABA">
      <w:start w:val="1"/>
      <w:numFmt w:val="bullet"/>
      <w:lvlText w:val=""/>
      <w:lvlPicBulletId w:val="0"/>
      <w:lvlJc w:val="left"/>
      <w:pPr>
        <w:ind w:left="720" w:hanging="360"/>
      </w:pPr>
      <w:rPr>
        <w:rFonts w:ascii="Symbol" w:hAnsi="Symbol"/>
        <w:sz w:val="31"/>
      </w:rPr>
    </w:lvl>
    <w:lvl w:ilvl="1" w:tplc="5E5A1DC6">
      <w:start w:val="1"/>
      <w:numFmt w:val="bullet"/>
      <w:lvlText w:val="o"/>
      <w:lvlJc w:val="left"/>
      <w:pPr>
        <w:tabs>
          <w:tab w:val="num" w:pos="1440"/>
        </w:tabs>
        <w:ind w:left="1440" w:hanging="360"/>
      </w:pPr>
      <w:rPr>
        <w:rFonts w:ascii="Courier New" w:hAnsi="Courier New"/>
      </w:rPr>
    </w:lvl>
    <w:lvl w:ilvl="2" w:tplc="B38471F4">
      <w:start w:val="1"/>
      <w:numFmt w:val="bullet"/>
      <w:lvlText w:val=""/>
      <w:lvlJc w:val="left"/>
      <w:pPr>
        <w:tabs>
          <w:tab w:val="num" w:pos="2160"/>
        </w:tabs>
        <w:ind w:left="2160" w:hanging="360"/>
      </w:pPr>
      <w:rPr>
        <w:rFonts w:ascii="Wingdings" w:hAnsi="Wingdings"/>
      </w:rPr>
    </w:lvl>
    <w:lvl w:ilvl="3" w:tplc="33E8BED0">
      <w:start w:val="1"/>
      <w:numFmt w:val="bullet"/>
      <w:lvlText w:val=""/>
      <w:lvlJc w:val="left"/>
      <w:pPr>
        <w:tabs>
          <w:tab w:val="num" w:pos="2880"/>
        </w:tabs>
        <w:ind w:left="2880" w:hanging="360"/>
      </w:pPr>
      <w:rPr>
        <w:rFonts w:ascii="Symbol" w:hAnsi="Symbol"/>
      </w:rPr>
    </w:lvl>
    <w:lvl w:ilvl="4" w:tplc="E0D6FEF8">
      <w:start w:val="1"/>
      <w:numFmt w:val="bullet"/>
      <w:lvlText w:val="o"/>
      <w:lvlJc w:val="left"/>
      <w:pPr>
        <w:tabs>
          <w:tab w:val="num" w:pos="3600"/>
        </w:tabs>
        <w:ind w:left="3600" w:hanging="360"/>
      </w:pPr>
      <w:rPr>
        <w:rFonts w:ascii="Courier New" w:hAnsi="Courier New"/>
      </w:rPr>
    </w:lvl>
    <w:lvl w:ilvl="5" w:tplc="3364EA4C">
      <w:start w:val="1"/>
      <w:numFmt w:val="bullet"/>
      <w:lvlText w:val=""/>
      <w:lvlJc w:val="left"/>
      <w:pPr>
        <w:tabs>
          <w:tab w:val="num" w:pos="4320"/>
        </w:tabs>
        <w:ind w:left="4320" w:hanging="360"/>
      </w:pPr>
      <w:rPr>
        <w:rFonts w:ascii="Wingdings" w:hAnsi="Wingdings"/>
      </w:rPr>
    </w:lvl>
    <w:lvl w:ilvl="6" w:tplc="167E2910">
      <w:start w:val="1"/>
      <w:numFmt w:val="bullet"/>
      <w:lvlText w:val=""/>
      <w:lvlJc w:val="left"/>
      <w:pPr>
        <w:tabs>
          <w:tab w:val="num" w:pos="5040"/>
        </w:tabs>
        <w:ind w:left="5040" w:hanging="360"/>
      </w:pPr>
      <w:rPr>
        <w:rFonts w:ascii="Symbol" w:hAnsi="Symbol"/>
      </w:rPr>
    </w:lvl>
    <w:lvl w:ilvl="7" w:tplc="AC34F74E">
      <w:start w:val="1"/>
      <w:numFmt w:val="bullet"/>
      <w:lvlText w:val="o"/>
      <w:lvlJc w:val="left"/>
      <w:pPr>
        <w:tabs>
          <w:tab w:val="num" w:pos="5760"/>
        </w:tabs>
        <w:ind w:left="5760" w:hanging="360"/>
      </w:pPr>
      <w:rPr>
        <w:rFonts w:ascii="Courier New" w:hAnsi="Courier New"/>
      </w:rPr>
    </w:lvl>
    <w:lvl w:ilvl="8" w:tplc="276803A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7E"/>
    <w:multiLevelType w:val="hybridMultilevel"/>
    <w:tmpl w:val="0000007E"/>
    <w:lvl w:ilvl="0" w:tplc="3D4E66D0">
      <w:start w:val="1"/>
      <w:numFmt w:val="bullet"/>
      <w:lvlText w:val=""/>
      <w:lvlPicBulletId w:val="0"/>
      <w:lvlJc w:val="left"/>
      <w:pPr>
        <w:ind w:left="720" w:hanging="360"/>
      </w:pPr>
      <w:rPr>
        <w:rFonts w:ascii="Symbol" w:hAnsi="Symbol"/>
        <w:sz w:val="31"/>
      </w:rPr>
    </w:lvl>
    <w:lvl w:ilvl="1" w:tplc="C6984B44">
      <w:start w:val="1"/>
      <w:numFmt w:val="bullet"/>
      <w:lvlText w:val="o"/>
      <w:lvlJc w:val="left"/>
      <w:pPr>
        <w:tabs>
          <w:tab w:val="num" w:pos="1440"/>
        </w:tabs>
        <w:ind w:left="1440" w:hanging="360"/>
      </w:pPr>
      <w:rPr>
        <w:rFonts w:ascii="Courier New" w:hAnsi="Courier New"/>
      </w:rPr>
    </w:lvl>
    <w:lvl w:ilvl="2" w:tplc="D0586F76">
      <w:start w:val="1"/>
      <w:numFmt w:val="bullet"/>
      <w:lvlText w:val=""/>
      <w:lvlJc w:val="left"/>
      <w:pPr>
        <w:tabs>
          <w:tab w:val="num" w:pos="2160"/>
        </w:tabs>
        <w:ind w:left="2160" w:hanging="360"/>
      </w:pPr>
      <w:rPr>
        <w:rFonts w:ascii="Wingdings" w:hAnsi="Wingdings"/>
      </w:rPr>
    </w:lvl>
    <w:lvl w:ilvl="3" w:tplc="7838946C">
      <w:start w:val="1"/>
      <w:numFmt w:val="bullet"/>
      <w:lvlText w:val=""/>
      <w:lvlJc w:val="left"/>
      <w:pPr>
        <w:tabs>
          <w:tab w:val="num" w:pos="2880"/>
        </w:tabs>
        <w:ind w:left="2880" w:hanging="360"/>
      </w:pPr>
      <w:rPr>
        <w:rFonts w:ascii="Symbol" w:hAnsi="Symbol"/>
      </w:rPr>
    </w:lvl>
    <w:lvl w:ilvl="4" w:tplc="A2066E62">
      <w:start w:val="1"/>
      <w:numFmt w:val="bullet"/>
      <w:lvlText w:val="o"/>
      <w:lvlJc w:val="left"/>
      <w:pPr>
        <w:tabs>
          <w:tab w:val="num" w:pos="3600"/>
        </w:tabs>
        <w:ind w:left="3600" w:hanging="360"/>
      </w:pPr>
      <w:rPr>
        <w:rFonts w:ascii="Courier New" w:hAnsi="Courier New"/>
      </w:rPr>
    </w:lvl>
    <w:lvl w:ilvl="5" w:tplc="3A7AD3EA">
      <w:start w:val="1"/>
      <w:numFmt w:val="bullet"/>
      <w:lvlText w:val=""/>
      <w:lvlJc w:val="left"/>
      <w:pPr>
        <w:tabs>
          <w:tab w:val="num" w:pos="4320"/>
        </w:tabs>
        <w:ind w:left="4320" w:hanging="360"/>
      </w:pPr>
      <w:rPr>
        <w:rFonts w:ascii="Wingdings" w:hAnsi="Wingdings"/>
      </w:rPr>
    </w:lvl>
    <w:lvl w:ilvl="6" w:tplc="517C5534">
      <w:start w:val="1"/>
      <w:numFmt w:val="bullet"/>
      <w:lvlText w:val=""/>
      <w:lvlJc w:val="left"/>
      <w:pPr>
        <w:tabs>
          <w:tab w:val="num" w:pos="5040"/>
        </w:tabs>
        <w:ind w:left="5040" w:hanging="360"/>
      </w:pPr>
      <w:rPr>
        <w:rFonts w:ascii="Symbol" w:hAnsi="Symbol"/>
      </w:rPr>
    </w:lvl>
    <w:lvl w:ilvl="7" w:tplc="45A08F78">
      <w:start w:val="1"/>
      <w:numFmt w:val="bullet"/>
      <w:lvlText w:val="o"/>
      <w:lvlJc w:val="left"/>
      <w:pPr>
        <w:tabs>
          <w:tab w:val="num" w:pos="5760"/>
        </w:tabs>
        <w:ind w:left="5760" w:hanging="360"/>
      </w:pPr>
      <w:rPr>
        <w:rFonts w:ascii="Courier New" w:hAnsi="Courier New"/>
      </w:rPr>
    </w:lvl>
    <w:lvl w:ilvl="8" w:tplc="70386CA4">
      <w:start w:val="1"/>
      <w:numFmt w:val="bullet"/>
      <w:lvlText w:val=""/>
      <w:lvlJc w:val="left"/>
      <w:pPr>
        <w:tabs>
          <w:tab w:val="num" w:pos="6480"/>
        </w:tabs>
        <w:ind w:left="6480" w:hanging="360"/>
      </w:pPr>
      <w:rPr>
        <w:rFonts w:ascii="Wingdings" w:hAnsi="Wingdings"/>
      </w:rPr>
    </w:lvl>
  </w:abstractNum>
  <w:abstractNum w:abstractNumId="11" w15:restartNumberingAfterBreak="0">
    <w:nsid w:val="0000007F"/>
    <w:multiLevelType w:val="hybridMultilevel"/>
    <w:tmpl w:val="0000007F"/>
    <w:lvl w:ilvl="0" w:tplc="D3CCB628">
      <w:start w:val="1"/>
      <w:numFmt w:val="bullet"/>
      <w:lvlText w:val=""/>
      <w:lvlPicBulletId w:val="0"/>
      <w:lvlJc w:val="left"/>
      <w:pPr>
        <w:ind w:left="720" w:hanging="360"/>
      </w:pPr>
      <w:rPr>
        <w:rFonts w:ascii="Symbol" w:hAnsi="Symbol"/>
        <w:sz w:val="31"/>
      </w:rPr>
    </w:lvl>
    <w:lvl w:ilvl="1" w:tplc="9EAA5078">
      <w:start w:val="1"/>
      <w:numFmt w:val="bullet"/>
      <w:lvlText w:val="o"/>
      <w:lvlJc w:val="left"/>
      <w:pPr>
        <w:tabs>
          <w:tab w:val="num" w:pos="1440"/>
        </w:tabs>
        <w:ind w:left="1440" w:hanging="360"/>
      </w:pPr>
      <w:rPr>
        <w:rFonts w:ascii="Courier New" w:hAnsi="Courier New"/>
      </w:rPr>
    </w:lvl>
    <w:lvl w:ilvl="2" w:tplc="742A137E">
      <w:start w:val="1"/>
      <w:numFmt w:val="bullet"/>
      <w:lvlText w:val=""/>
      <w:lvlJc w:val="left"/>
      <w:pPr>
        <w:tabs>
          <w:tab w:val="num" w:pos="2160"/>
        </w:tabs>
        <w:ind w:left="2160" w:hanging="360"/>
      </w:pPr>
      <w:rPr>
        <w:rFonts w:ascii="Wingdings" w:hAnsi="Wingdings"/>
      </w:rPr>
    </w:lvl>
    <w:lvl w:ilvl="3" w:tplc="3500D06A">
      <w:start w:val="1"/>
      <w:numFmt w:val="bullet"/>
      <w:lvlText w:val=""/>
      <w:lvlJc w:val="left"/>
      <w:pPr>
        <w:tabs>
          <w:tab w:val="num" w:pos="2880"/>
        </w:tabs>
        <w:ind w:left="2880" w:hanging="360"/>
      </w:pPr>
      <w:rPr>
        <w:rFonts w:ascii="Symbol" w:hAnsi="Symbol"/>
      </w:rPr>
    </w:lvl>
    <w:lvl w:ilvl="4" w:tplc="01743B1C">
      <w:start w:val="1"/>
      <w:numFmt w:val="bullet"/>
      <w:lvlText w:val="o"/>
      <w:lvlJc w:val="left"/>
      <w:pPr>
        <w:tabs>
          <w:tab w:val="num" w:pos="3600"/>
        </w:tabs>
        <w:ind w:left="3600" w:hanging="360"/>
      </w:pPr>
      <w:rPr>
        <w:rFonts w:ascii="Courier New" w:hAnsi="Courier New"/>
      </w:rPr>
    </w:lvl>
    <w:lvl w:ilvl="5" w:tplc="25B4E554">
      <w:start w:val="1"/>
      <w:numFmt w:val="bullet"/>
      <w:lvlText w:val=""/>
      <w:lvlJc w:val="left"/>
      <w:pPr>
        <w:tabs>
          <w:tab w:val="num" w:pos="4320"/>
        </w:tabs>
        <w:ind w:left="4320" w:hanging="360"/>
      </w:pPr>
      <w:rPr>
        <w:rFonts w:ascii="Wingdings" w:hAnsi="Wingdings"/>
      </w:rPr>
    </w:lvl>
    <w:lvl w:ilvl="6" w:tplc="77C40E46">
      <w:start w:val="1"/>
      <w:numFmt w:val="bullet"/>
      <w:lvlText w:val=""/>
      <w:lvlJc w:val="left"/>
      <w:pPr>
        <w:tabs>
          <w:tab w:val="num" w:pos="5040"/>
        </w:tabs>
        <w:ind w:left="5040" w:hanging="360"/>
      </w:pPr>
      <w:rPr>
        <w:rFonts w:ascii="Symbol" w:hAnsi="Symbol"/>
      </w:rPr>
    </w:lvl>
    <w:lvl w:ilvl="7" w:tplc="0A5A92EA">
      <w:start w:val="1"/>
      <w:numFmt w:val="bullet"/>
      <w:lvlText w:val="o"/>
      <w:lvlJc w:val="left"/>
      <w:pPr>
        <w:tabs>
          <w:tab w:val="num" w:pos="5760"/>
        </w:tabs>
        <w:ind w:left="5760" w:hanging="360"/>
      </w:pPr>
      <w:rPr>
        <w:rFonts w:ascii="Courier New" w:hAnsi="Courier New"/>
      </w:rPr>
    </w:lvl>
    <w:lvl w:ilvl="8" w:tplc="C4BC12E8">
      <w:start w:val="1"/>
      <w:numFmt w:val="bullet"/>
      <w:lvlText w:val=""/>
      <w:lvlJc w:val="left"/>
      <w:pPr>
        <w:tabs>
          <w:tab w:val="num" w:pos="6480"/>
        </w:tabs>
        <w:ind w:left="6480" w:hanging="360"/>
      </w:pPr>
      <w:rPr>
        <w:rFonts w:ascii="Wingdings" w:hAnsi="Wingdings"/>
      </w:rPr>
    </w:lvl>
  </w:abstractNum>
  <w:abstractNum w:abstractNumId="12" w15:restartNumberingAfterBreak="0">
    <w:nsid w:val="00000080"/>
    <w:multiLevelType w:val="hybridMultilevel"/>
    <w:tmpl w:val="00000080"/>
    <w:lvl w:ilvl="0" w:tplc="30D85C9C">
      <w:start w:val="1"/>
      <w:numFmt w:val="bullet"/>
      <w:lvlText w:val=""/>
      <w:lvlPicBulletId w:val="0"/>
      <w:lvlJc w:val="left"/>
      <w:pPr>
        <w:ind w:left="720" w:hanging="360"/>
      </w:pPr>
      <w:rPr>
        <w:rFonts w:ascii="Symbol" w:hAnsi="Symbol"/>
        <w:sz w:val="31"/>
      </w:rPr>
    </w:lvl>
    <w:lvl w:ilvl="1" w:tplc="301E5326">
      <w:start w:val="1"/>
      <w:numFmt w:val="bullet"/>
      <w:lvlText w:val="o"/>
      <w:lvlJc w:val="left"/>
      <w:pPr>
        <w:tabs>
          <w:tab w:val="num" w:pos="1440"/>
        </w:tabs>
        <w:ind w:left="1440" w:hanging="360"/>
      </w:pPr>
      <w:rPr>
        <w:rFonts w:ascii="Courier New" w:hAnsi="Courier New"/>
      </w:rPr>
    </w:lvl>
    <w:lvl w:ilvl="2" w:tplc="4A32D588">
      <w:start w:val="1"/>
      <w:numFmt w:val="bullet"/>
      <w:lvlText w:val=""/>
      <w:lvlJc w:val="left"/>
      <w:pPr>
        <w:tabs>
          <w:tab w:val="num" w:pos="2160"/>
        </w:tabs>
        <w:ind w:left="2160" w:hanging="360"/>
      </w:pPr>
      <w:rPr>
        <w:rFonts w:ascii="Wingdings" w:hAnsi="Wingdings"/>
      </w:rPr>
    </w:lvl>
    <w:lvl w:ilvl="3" w:tplc="57560A3A">
      <w:start w:val="1"/>
      <w:numFmt w:val="bullet"/>
      <w:lvlText w:val=""/>
      <w:lvlJc w:val="left"/>
      <w:pPr>
        <w:tabs>
          <w:tab w:val="num" w:pos="2880"/>
        </w:tabs>
        <w:ind w:left="2880" w:hanging="360"/>
      </w:pPr>
      <w:rPr>
        <w:rFonts w:ascii="Symbol" w:hAnsi="Symbol"/>
      </w:rPr>
    </w:lvl>
    <w:lvl w:ilvl="4" w:tplc="D01A2A2E">
      <w:start w:val="1"/>
      <w:numFmt w:val="bullet"/>
      <w:lvlText w:val="o"/>
      <w:lvlJc w:val="left"/>
      <w:pPr>
        <w:tabs>
          <w:tab w:val="num" w:pos="3600"/>
        </w:tabs>
        <w:ind w:left="3600" w:hanging="360"/>
      </w:pPr>
      <w:rPr>
        <w:rFonts w:ascii="Courier New" w:hAnsi="Courier New"/>
      </w:rPr>
    </w:lvl>
    <w:lvl w:ilvl="5" w:tplc="89202364">
      <w:start w:val="1"/>
      <w:numFmt w:val="bullet"/>
      <w:lvlText w:val=""/>
      <w:lvlJc w:val="left"/>
      <w:pPr>
        <w:tabs>
          <w:tab w:val="num" w:pos="4320"/>
        </w:tabs>
        <w:ind w:left="4320" w:hanging="360"/>
      </w:pPr>
      <w:rPr>
        <w:rFonts w:ascii="Wingdings" w:hAnsi="Wingdings"/>
      </w:rPr>
    </w:lvl>
    <w:lvl w:ilvl="6" w:tplc="143A5AB4">
      <w:start w:val="1"/>
      <w:numFmt w:val="bullet"/>
      <w:lvlText w:val=""/>
      <w:lvlJc w:val="left"/>
      <w:pPr>
        <w:tabs>
          <w:tab w:val="num" w:pos="5040"/>
        </w:tabs>
        <w:ind w:left="5040" w:hanging="360"/>
      </w:pPr>
      <w:rPr>
        <w:rFonts w:ascii="Symbol" w:hAnsi="Symbol"/>
      </w:rPr>
    </w:lvl>
    <w:lvl w:ilvl="7" w:tplc="3AF643BE">
      <w:start w:val="1"/>
      <w:numFmt w:val="bullet"/>
      <w:lvlText w:val="o"/>
      <w:lvlJc w:val="left"/>
      <w:pPr>
        <w:tabs>
          <w:tab w:val="num" w:pos="5760"/>
        </w:tabs>
        <w:ind w:left="5760" w:hanging="360"/>
      </w:pPr>
      <w:rPr>
        <w:rFonts w:ascii="Courier New" w:hAnsi="Courier New"/>
      </w:rPr>
    </w:lvl>
    <w:lvl w:ilvl="8" w:tplc="62D4D22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81"/>
    <w:multiLevelType w:val="hybridMultilevel"/>
    <w:tmpl w:val="00000081"/>
    <w:lvl w:ilvl="0" w:tplc="BA62C4DE">
      <w:start w:val="1"/>
      <w:numFmt w:val="bullet"/>
      <w:lvlText w:val=""/>
      <w:lvlPicBulletId w:val="0"/>
      <w:lvlJc w:val="left"/>
      <w:pPr>
        <w:ind w:left="720" w:hanging="360"/>
      </w:pPr>
      <w:rPr>
        <w:rFonts w:ascii="Symbol" w:hAnsi="Symbol"/>
        <w:sz w:val="31"/>
      </w:rPr>
    </w:lvl>
    <w:lvl w:ilvl="1" w:tplc="3224FED0">
      <w:start w:val="1"/>
      <w:numFmt w:val="bullet"/>
      <w:lvlText w:val="o"/>
      <w:lvlJc w:val="left"/>
      <w:pPr>
        <w:tabs>
          <w:tab w:val="num" w:pos="1440"/>
        </w:tabs>
        <w:ind w:left="1440" w:hanging="360"/>
      </w:pPr>
      <w:rPr>
        <w:rFonts w:ascii="Courier New" w:hAnsi="Courier New"/>
      </w:rPr>
    </w:lvl>
    <w:lvl w:ilvl="2" w:tplc="39947214">
      <w:start w:val="1"/>
      <w:numFmt w:val="bullet"/>
      <w:lvlText w:val=""/>
      <w:lvlJc w:val="left"/>
      <w:pPr>
        <w:tabs>
          <w:tab w:val="num" w:pos="2160"/>
        </w:tabs>
        <w:ind w:left="2160" w:hanging="360"/>
      </w:pPr>
      <w:rPr>
        <w:rFonts w:ascii="Wingdings" w:hAnsi="Wingdings"/>
      </w:rPr>
    </w:lvl>
    <w:lvl w:ilvl="3" w:tplc="04684F2E">
      <w:start w:val="1"/>
      <w:numFmt w:val="bullet"/>
      <w:lvlText w:val=""/>
      <w:lvlJc w:val="left"/>
      <w:pPr>
        <w:tabs>
          <w:tab w:val="num" w:pos="2880"/>
        </w:tabs>
        <w:ind w:left="2880" w:hanging="360"/>
      </w:pPr>
      <w:rPr>
        <w:rFonts w:ascii="Symbol" w:hAnsi="Symbol"/>
      </w:rPr>
    </w:lvl>
    <w:lvl w:ilvl="4" w:tplc="FB8CECBE">
      <w:start w:val="1"/>
      <w:numFmt w:val="bullet"/>
      <w:lvlText w:val="o"/>
      <w:lvlJc w:val="left"/>
      <w:pPr>
        <w:tabs>
          <w:tab w:val="num" w:pos="3600"/>
        </w:tabs>
        <w:ind w:left="3600" w:hanging="360"/>
      </w:pPr>
      <w:rPr>
        <w:rFonts w:ascii="Courier New" w:hAnsi="Courier New"/>
      </w:rPr>
    </w:lvl>
    <w:lvl w:ilvl="5" w:tplc="B2C85A78">
      <w:start w:val="1"/>
      <w:numFmt w:val="bullet"/>
      <w:lvlText w:val=""/>
      <w:lvlJc w:val="left"/>
      <w:pPr>
        <w:tabs>
          <w:tab w:val="num" w:pos="4320"/>
        </w:tabs>
        <w:ind w:left="4320" w:hanging="360"/>
      </w:pPr>
      <w:rPr>
        <w:rFonts w:ascii="Wingdings" w:hAnsi="Wingdings"/>
      </w:rPr>
    </w:lvl>
    <w:lvl w:ilvl="6" w:tplc="2624AF96">
      <w:start w:val="1"/>
      <w:numFmt w:val="bullet"/>
      <w:lvlText w:val=""/>
      <w:lvlJc w:val="left"/>
      <w:pPr>
        <w:tabs>
          <w:tab w:val="num" w:pos="5040"/>
        </w:tabs>
        <w:ind w:left="5040" w:hanging="360"/>
      </w:pPr>
      <w:rPr>
        <w:rFonts w:ascii="Symbol" w:hAnsi="Symbol"/>
      </w:rPr>
    </w:lvl>
    <w:lvl w:ilvl="7" w:tplc="BB8EDF54">
      <w:start w:val="1"/>
      <w:numFmt w:val="bullet"/>
      <w:lvlText w:val="o"/>
      <w:lvlJc w:val="left"/>
      <w:pPr>
        <w:tabs>
          <w:tab w:val="num" w:pos="5760"/>
        </w:tabs>
        <w:ind w:left="5760" w:hanging="360"/>
      </w:pPr>
      <w:rPr>
        <w:rFonts w:ascii="Courier New" w:hAnsi="Courier New"/>
      </w:rPr>
    </w:lvl>
    <w:lvl w:ilvl="8" w:tplc="2F94861E">
      <w:start w:val="1"/>
      <w:numFmt w:val="bullet"/>
      <w:lvlText w:val=""/>
      <w:lvlJc w:val="left"/>
      <w:pPr>
        <w:tabs>
          <w:tab w:val="num" w:pos="6480"/>
        </w:tabs>
        <w:ind w:left="6480" w:hanging="360"/>
      </w:pPr>
      <w:rPr>
        <w:rFonts w:ascii="Wingdings" w:hAnsi="Wingdings"/>
      </w:rPr>
    </w:lvl>
  </w:abstractNum>
  <w:abstractNum w:abstractNumId="14" w15:restartNumberingAfterBreak="0">
    <w:nsid w:val="00000082"/>
    <w:multiLevelType w:val="hybridMultilevel"/>
    <w:tmpl w:val="00000082"/>
    <w:lvl w:ilvl="0" w:tplc="83188F3C">
      <w:start w:val="1"/>
      <w:numFmt w:val="bullet"/>
      <w:lvlText w:val=""/>
      <w:lvlPicBulletId w:val="0"/>
      <w:lvlJc w:val="left"/>
      <w:pPr>
        <w:ind w:left="720" w:hanging="360"/>
      </w:pPr>
      <w:rPr>
        <w:rFonts w:ascii="Symbol" w:hAnsi="Symbol"/>
        <w:sz w:val="31"/>
      </w:rPr>
    </w:lvl>
    <w:lvl w:ilvl="1" w:tplc="92B6D7A2">
      <w:start w:val="1"/>
      <w:numFmt w:val="bullet"/>
      <w:lvlText w:val="o"/>
      <w:lvlJc w:val="left"/>
      <w:pPr>
        <w:tabs>
          <w:tab w:val="num" w:pos="1440"/>
        </w:tabs>
        <w:ind w:left="1440" w:hanging="360"/>
      </w:pPr>
      <w:rPr>
        <w:rFonts w:ascii="Courier New" w:hAnsi="Courier New"/>
      </w:rPr>
    </w:lvl>
    <w:lvl w:ilvl="2" w:tplc="0E8EB7F0">
      <w:start w:val="1"/>
      <w:numFmt w:val="bullet"/>
      <w:lvlText w:val=""/>
      <w:lvlJc w:val="left"/>
      <w:pPr>
        <w:tabs>
          <w:tab w:val="num" w:pos="2160"/>
        </w:tabs>
        <w:ind w:left="2160" w:hanging="360"/>
      </w:pPr>
      <w:rPr>
        <w:rFonts w:ascii="Wingdings" w:hAnsi="Wingdings"/>
      </w:rPr>
    </w:lvl>
    <w:lvl w:ilvl="3" w:tplc="2BAE24D4">
      <w:start w:val="1"/>
      <w:numFmt w:val="bullet"/>
      <w:lvlText w:val=""/>
      <w:lvlJc w:val="left"/>
      <w:pPr>
        <w:tabs>
          <w:tab w:val="num" w:pos="2880"/>
        </w:tabs>
        <w:ind w:left="2880" w:hanging="360"/>
      </w:pPr>
      <w:rPr>
        <w:rFonts w:ascii="Symbol" w:hAnsi="Symbol"/>
      </w:rPr>
    </w:lvl>
    <w:lvl w:ilvl="4" w:tplc="4F586E16">
      <w:start w:val="1"/>
      <w:numFmt w:val="bullet"/>
      <w:lvlText w:val="o"/>
      <w:lvlJc w:val="left"/>
      <w:pPr>
        <w:tabs>
          <w:tab w:val="num" w:pos="3600"/>
        </w:tabs>
        <w:ind w:left="3600" w:hanging="360"/>
      </w:pPr>
      <w:rPr>
        <w:rFonts w:ascii="Courier New" w:hAnsi="Courier New"/>
      </w:rPr>
    </w:lvl>
    <w:lvl w:ilvl="5" w:tplc="E4DC5918">
      <w:start w:val="1"/>
      <w:numFmt w:val="bullet"/>
      <w:lvlText w:val=""/>
      <w:lvlJc w:val="left"/>
      <w:pPr>
        <w:tabs>
          <w:tab w:val="num" w:pos="4320"/>
        </w:tabs>
        <w:ind w:left="4320" w:hanging="360"/>
      </w:pPr>
      <w:rPr>
        <w:rFonts w:ascii="Wingdings" w:hAnsi="Wingdings"/>
      </w:rPr>
    </w:lvl>
    <w:lvl w:ilvl="6" w:tplc="8196F03E">
      <w:start w:val="1"/>
      <w:numFmt w:val="bullet"/>
      <w:lvlText w:val=""/>
      <w:lvlJc w:val="left"/>
      <w:pPr>
        <w:tabs>
          <w:tab w:val="num" w:pos="5040"/>
        </w:tabs>
        <w:ind w:left="5040" w:hanging="360"/>
      </w:pPr>
      <w:rPr>
        <w:rFonts w:ascii="Symbol" w:hAnsi="Symbol"/>
      </w:rPr>
    </w:lvl>
    <w:lvl w:ilvl="7" w:tplc="23889BFE">
      <w:start w:val="1"/>
      <w:numFmt w:val="bullet"/>
      <w:lvlText w:val="o"/>
      <w:lvlJc w:val="left"/>
      <w:pPr>
        <w:tabs>
          <w:tab w:val="num" w:pos="5760"/>
        </w:tabs>
        <w:ind w:left="5760" w:hanging="360"/>
      </w:pPr>
      <w:rPr>
        <w:rFonts w:ascii="Courier New" w:hAnsi="Courier New"/>
      </w:rPr>
    </w:lvl>
    <w:lvl w:ilvl="8" w:tplc="EFF6787E">
      <w:start w:val="1"/>
      <w:numFmt w:val="bullet"/>
      <w:lvlText w:val=""/>
      <w:lvlJc w:val="left"/>
      <w:pPr>
        <w:tabs>
          <w:tab w:val="num" w:pos="6480"/>
        </w:tabs>
        <w:ind w:left="6480" w:hanging="360"/>
      </w:pPr>
      <w:rPr>
        <w:rFonts w:ascii="Wingdings" w:hAnsi="Wingdings"/>
      </w:rPr>
    </w:lvl>
  </w:abstractNum>
  <w:abstractNum w:abstractNumId="15" w15:restartNumberingAfterBreak="0">
    <w:nsid w:val="00000083"/>
    <w:multiLevelType w:val="hybridMultilevel"/>
    <w:tmpl w:val="00000083"/>
    <w:lvl w:ilvl="0" w:tplc="030E9560">
      <w:start w:val="1"/>
      <w:numFmt w:val="bullet"/>
      <w:lvlText w:val=""/>
      <w:lvlPicBulletId w:val="0"/>
      <w:lvlJc w:val="left"/>
      <w:pPr>
        <w:ind w:left="720" w:hanging="360"/>
      </w:pPr>
      <w:rPr>
        <w:rFonts w:ascii="Symbol" w:hAnsi="Symbol"/>
        <w:sz w:val="31"/>
      </w:rPr>
    </w:lvl>
    <w:lvl w:ilvl="1" w:tplc="1A14D2A6">
      <w:start w:val="1"/>
      <w:numFmt w:val="bullet"/>
      <w:lvlText w:val="o"/>
      <w:lvlJc w:val="left"/>
      <w:pPr>
        <w:tabs>
          <w:tab w:val="num" w:pos="1440"/>
        </w:tabs>
        <w:ind w:left="1440" w:hanging="360"/>
      </w:pPr>
      <w:rPr>
        <w:rFonts w:ascii="Courier New" w:hAnsi="Courier New"/>
      </w:rPr>
    </w:lvl>
    <w:lvl w:ilvl="2" w:tplc="D0D616B8">
      <w:start w:val="1"/>
      <w:numFmt w:val="bullet"/>
      <w:lvlText w:val=""/>
      <w:lvlJc w:val="left"/>
      <w:pPr>
        <w:tabs>
          <w:tab w:val="num" w:pos="2160"/>
        </w:tabs>
        <w:ind w:left="2160" w:hanging="360"/>
      </w:pPr>
      <w:rPr>
        <w:rFonts w:ascii="Wingdings" w:hAnsi="Wingdings"/>
      </w:rPr>
    </w:lvl>
    <w:lvl w:ilvl="3" w:tplc="0262E9C2">
      <w:start w:val="1"/>
      <w:numFmt w:val="bullet"/>
      <w:lvlText w:val=""/>
      <w:lvlJc w:val="left"/>
      <w:pPr>
        <w:tabs>
          <w:tab w:val="num" w:pos="2880"/>
        </w:tabs>
        <w:ind w:left="2880" w:hanging="360"/>
      </w:pPr>
      <w:rPr>
        <w:rFonts w:ascii="Symbol" w:hAnsi="Symbol"/>
      </w:rPr>
    </w:lvl>
    <w:lvl w:ilvl="4" w:tplc="6FF4775C">
      <w:start w:val="1"/>
      <w:numFmt w:val="bullet"/>
      <w:lvlText w:val="o"/>
      <w:lvlJc w:val="left"/>
      <w:pPr>
        <w:tabs>
          <w:tab w:val="num" w:pos="3600"/>
        </w:tabs>
        <w:ind w:left="3600" w:hanging="360"/>
      </w:pPr>
      <w:rPr>
        <w:rFonts w:ascii="Courier New" w:hAnsi="Courier New"/>
      </w:rPr>
    </w:lvl>
    <w:lvl w:ilvl="5" w:tplc="888CE61C">
      <w:start w:val="1"/>
      <w:numFmt w:val="bullet"/>
      <w:lvlText w:val=""/>
      <w:lvlJc w:val="left"/>
      <w:pPr>
        <w:tabs>
          <w:tab w:val="num" w:pos="4320"/>
        </w:tabs>
        <w:ind w:left="4320" w:hanging="360"/>
      </w:pPr>
      <w:rPr>
        <w:rFonts w:ascii="Wingdings" w:hAnsi="Wingdings"/>
      </w:rPr>
    </w:lvl>
    <w:lvl w:ilvl="6" w:tplc="7B888C6C">
      <w:start w:val="1"/>
      <w:numFmt w:val="bullet"/>
      <w:lvlText w:val=""/>
      <w:lvlJc w:val="left"/>
      <w:pPr>
        <w:tabs>
          <w:tab w:val="num" w:pos="5040"/>
        </w:tabs>
        <w:ind w:left="5040" w:hanging="360"/>
      </w:pPr>
      <w:rPr>
        <w:rFonts w:ascii="Symbol" w:hAnsi="Symbol"/>
      </w:rPr>
    </w:lvl>
    <w:lvl w:ilvl="7" w:tplc="83945634">
      <w:start w:val="1"/>
      <w:numFmt w:val="bullet"/>
      <w:lvlText w:val="o"/>
      <w:lvlJc w:val="left"/>
      <w:pPr>
        <w:tabs>
          <w:tab w:val="num" w:pos="5760"/>
        </w:tabs>
        <w:ind w:left="5760" w:hanging="360"/>
      </w:pPr>
      <w:rPr>
        <w:rFonts w:ascii="Courier New" w:hAnsi="Courier New"/>
      </w:rPr>
    </w:lvl>
    <w:lvl w:ilvl="8" w:tplc="62F6F5C2">
      <w:start w:val="1"/>
      <w:numFmt w:val="bullet"/>
      <w:lvlText w:val=""/>
      <w:lvlJc w:val="left"/>
      <w:pPr>
        <w:tabs>
          <w:tab w:val="num" w:pos="6480"/>
        </w:tabs>
        <w:ind w:left="6480" w:hanging="360"/>
      </w:pPr>
      <w:rPr>
        <w:rFonts w:ascii="Wingdings" w:hAnsi="Wingdings"/>
      </w:rPr>
    </w:lvl>
  </w:abstractNum>
  <w:abstractNum w:abstractNumId="16" w15:restartNumberingAfterBreak="0">
    <w:nsid w:val="00000084"/>
    <w:multiLevelType w:val="hybridMultilevel"/>
    <w:tmpl w:val="00000084"/>
    <w:lvl w:ilvl="0" w:tplc="28DE1E14">
      <w:start w:val="1"/>
      <w:numFmt w:val="bullet"/>
      <w:lvlText w:val=""/>
      <w:lvlPicBulletId w:val="0"/>
      <w:lvlJc w:val="left"/>
      <w:pPr>
        <w:ind w:left="720" w:hanging="360"/>
      </w:pPr>
      <w:rPr>
        <w:rFonts w:ascii="Symbol" w:hAnsi="Symbol"/>
        <w:sz w:val="31"/>
      </w:rPr>
    </w:lvl>
    <w:lvl w:ilvl="1" w:tplc="313AEAFA">
      <w:start w:val="1"/>
      <w:numFmt w:val="bullet"/>
      <w:lvlText w:val="o"/>
      <w:lvlJc w:val="left"/>
      <w:pPr>
        <w:tabs>
          <w:tab w:val="num" w:pos="1440"/>
        </w:tabs>
        <w:ind w:left="1440" w:hanging="360"/>
      </w:pPr>
      <w:rPr>
        <w:rFonts w:ascii="Courier New" w:hAnsi="Courier New"/>
      </w:rPr>
    </w:lvl>
    <w:lvl w:ilvl="2" w:tplc="12465BE4">
      <w:start w:val="1"/>
      <w:numFmt w:val="bullet"/>
      <w:lvlText w:val=""/>
      <w:lvlJc w:val="left"/>
      <w:pPr>
        <w:tabs>
          <w:tab w:val="num" w:pos="2160"/>
        </w:tabs>
        <w:ind w:left="2160" w:hanging="360"/>
      </w:pPr>
      <w:rPr>
        <w:rFonts w:ascii="Wingdings" w:hAnsi="Wingdings"/>
      </w:rPr>
    </w:lvl>
    <w:lvl w:ilvl="3" w:tplc="924613A4">
      <w:start w:val="1"/>
      <w:numFmt w:val="bullet"/>
      <w:lvlText w:val=""/>
      <w:lvlJc w:val="left"/>
      <w:pPr>
        <w:tabs>
          <w:tab w:val="num" w:pos="2880"/>
        </w:tabs>
        <w:ind w:left="2880" w:hanging="360"/>
      </w:pPr>
      <w:rPr>
        <w:rFonts w:ascii="Symbol" w:hAnsi="Symbol"/>
      </w:rPr>
    </w:lvl>
    <w:lvl w:ilvl="4" w:tplc="C9A2EBE6">
      <w:start w:val="1"/>
      <w:numFmt w:val="bullet"/>
      <w:lvlText w:val="o"/>
      <w:lvlJc w:val="left"/>
      <w:pPr>
        <w:tabs>
          <w:tab w:val="num" w:pos="3600"/>
        </w:tabs>
        <w:ind w:left="3600" w:hanging="360"/>
      </w:pPr>
      <w:rPr>
        <w:rFonts w:ascii="Courier New" w:hAnsi="Courier New"/>
      </w:rPr>
    </w:lvl>
    <w:lvl w:ilvl="5" w:tplc="6E80B5D6">
      <w:start w:val="1"/>
      <w:numFmt w:val="bullet"/>
      <w:lvlText w:val=""/>
      <w:lvlJc w:val="left"/>
      <w:pPr>
        <w:tabs>
          <w:tab w:val="num" w:pos="4320"/>
        </w:tabs>
        <w:ind w:left="4320" w:hanging="360"/>
      </w:pPr>
      <w:rPr>
        <w:rFonts w:ascii="Wingdings" w:hAnsi="Wingdings"/>
      </w:rPr>
    </w:lvl>
    <w:lvl w:ilvl="6" w:tplc="47CE0814">
      <w:start w:val="1"/>
      <w:numFmt w:val="bullet"/>
      <w:lvlText w:val=""/>
      <w:lvlJc w:val="left"/>
      <w:pPr>
        <w:tabs>
          <w:tab w:val="num" w:pos="5040"/>
        </w:tabs>
        <w:ind w:left="5040" w:hanging="360"/>
      </w:pPr>
      <w:rPr>
        <w:rFonts w:ascii="Symbol" w:hAnsi="Symbol"/>
      </w:rPr>
    </w:lvl>
    <w:lvl w:ilvl="7" w:tplc="20549D1E">
      <w:start w:val="1"/>
      <w:numFmt w:val="bullet"/>
      <w:lvlText w:val="o"/>
      <w:lvlJc w:val="left"/>
      <w:pPr>
        <w:tabs>
          <w:tab w:val="num" w:pos="5760"/>
        </w:tabs>
        <w:ind w:left="5760" w:hanging="360"/>
      </w:pPr>
      <w:rPr>
        <w:rFonts w:ascii="Courier New" w:hAnsi="Courier New"/>
      </w:rPr>
    </w:lvl>
    <w:lvl w:ilvl="8" w:tplc="1D7A2CB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85"/>
    <w:multiLevelType w:val="hybridMultilevel"/>
    <w:tmpl w:val="00000085"/>
    <w:lvl w:ilvl="0" w:tplc="101A1B6A">
      <w:start w:val="1"/>
      <w:numFmt w:val="bullet"/>
      <w:lvlText w:val=""/>
      <w:lvlPicBulletId w:val="0"/>
      <w:lvlJc w:val="left"/>
      <w:pPr>
        <w:ind w:left="720" w:hanging="360"/>
      </w:pPr>
      <w:rPr>
        <w:rFonts w:ascii="Symbol" w:hAnsi="Symbol"/>
        <w:sz w:val="31"/>
      </w:rPr>
    </w:lvl>
    <w:lvl w:ilvl="1" w:tplc="36B41352">
      <w:start w:val="1"/>
      <w:numFmt w:val="bullet"/>
      <w:lvlText w:val="o"/>
      <w:lvlJc w:val="left"/>
      <w:pPr>
        <w:tabs>
          <w:tab w:val="num" w:pos="1440"/>
        </w:tabs>
        <w:ind w:left="1440" w:hanging="360"/>
      </w:pPr>
      <w:rPr>
        <w:rFonts w:ascii="Courier New" w:hAnsi="Courier New"/>
      </w:rPr>
    </w:lvl>
    <w:lvl w:ilvl="2" w:tplc="AF084C16">
      <w:start w:val="1"/>
      <w:numFmt w:val="bullet"/>
      <w:lvlText w:val=""/>
      <w:lvlJc w:val="left"/>
      <w:pPr>
        <w:tabs>
          <w:tab w:val="num" w:pos="2160"/>
        </w:tabs>
        <w:ind w:left="2160" w:hanging="360"/>
      </w:pPr>
      <w:rPr>
        <w:rFonts w:ascii="Wingdings" w:hAnsi="Wingdings"/>
      </w:rPr>
    </w:lvl>
    <w:lvl w:ilvl="3" w:tplc="4BCAFE36">
      <w:start w:val="1"/>
      <w:numFmt w:val="bullet"/>
      <w:lvlText w:val=""/>
      <w:lvlJc w:val="left"/>
      <w:pPr>
        <w:tabs>
          <w:tab w:val="num" w:pos="2880"/>
        </w:tabs>
        <w:ind w:left="2880" w:hanging="360"/>
      </w:pPr>
      <w:rPr>
        <w:rFonts w:ascii="Symbol" w:hAnsi="Symbol"/>
      </w:rPr>
    </w:lvl>
    <w:lvl w:ilvl="4" w:tplc="E974B2AC">
      <w:start w:val="1"/>
      <w:numFmt w:val="bullet"/>
      <w:lvlText w:val="o"/>
      <w:lvlJc w:val="left"/>
      <w:pPr>
        <w:tabs>
          <w:tab w:val="num" w:pos="3600"/>
        </w:tabs>
        <w:ind w:left="3600" w:hanging="360"/>
      </w:pPr>
      <w:rPr>
        <w:rFonts w:ascii="Courier New" w:hAnsi="Courier New"/>
      </w:rPr>
    </w:lvl>
    <w:lvl w:ilvl="5" w:tplc="F5265516">
      <w:start w:val="1"/>
      <w:numFmt w:val="bullet"/>
      <w:lvlText w:val=""/>
      <w:lvlJc w:val="left"/>
      <w:pPr>
        <w:tabs>
          <w:tab w:val="num" w:pos="4320"/>
        </w:tabs>
        <w:ind w:left="4320" w:hanging="360"/>
      </w:pPr>
      <w:rPr>
        <w:rFonts w:ascii="Wingdings" w:hAnsi="Wingdings"/>
      </w:rPr>
    </w:lvl>
    <w:lvl w:ilvl="6" w:tplc="B5341154">
      <w:start w:val="1"/>
      <w:numFmt w:val="bullet"/>
      <w:lvlText w:val=""/>
      <w:lvlJc w:val="left"/>
      <w:pPr>
        <w:tabs>
          <w:tab w:val="num" w:pos="5040"/>
        </w:tabs>
        <w:ind w:left="5040" w:hanging="360"/>
      </w:pPr>
      <w:rPr>
        <w:rFonts w:ascii="Symbol" w:hAnsi="Symbol"/>
      </w:rPr>
    </w:lvl>
    <w:lvl w:ilvl="7" w:tplc="28FA69DA">
      <w:start w:val="1"/>
      <w:numFmt w:val="bullet"/>
      <w:lvlText w:val="o"/>
      <w:lvlJc w:val="left"/>
      <w:pPr>
        <w:tabs>
          <w:tab w:val="num" w:pos="5760"/>
        </w:tabs>
        <w:ind w:left="5760" w:hanging="360"/>
      </w:pPr>
      <w:rPr>
        <w:rFonts w:ascii="Courier New" w:hAnsi="Courier New"/>
      </w:rPr>
    </w:lvl>
    <w:lvl w:ilvl="8" w:tplc="6178D3D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86"/>
    <w:multiLevelType w:val="hybridMultilevel"/>
    <w:tmpl w:val="00000086"/>
    <w:lvl w:ilvl="0" w:tplc="16FACB6C">
      <w:start w:val="1"/>
      <w:numFmt w:val="bullet"/>
      <w:lvlText w:val=""/>
      <w:lvlPicBulletId w:val="0"/>
      <w:lvlJc w:val="left"/>
      <w:pPr>
        <w:ind w:left="720" w:hanging="360"/>
      </w:pPr>
      <w:rPr>
        <w:rFonts w:ascii="Symbol" w:hAnsi="Symbol"/>
        <w:sz w:val="31"/>
      </w:rPr>
    </w:lvl>
    <w:lvl w:ilvl="1" w:tplc="95C8C64C">
      <w:start w:val="1"/>
      <w:numFmt w:val="bullet"/>
      <w:lvlText w:val="o"/>
      <w:lvlJc w:val="left"/>
      <w:pPr>
        <w:tabs>
          <w:tab w:val="num" w:pos="1440"/>
        </w:tabs>
        <w:ind w:left="1440" w:hanging="360"/>
      </w:pPr>
      <w:rPr>
        <w:rFonts w:ascii="Courier New" w:hAnsi="Courier New"/>
      </w:rPr>
    </w:lvl>
    <w:lvl w:ilvl="2" w:tplc="FC2CE750">
      <w:start w:val="1"/>
      <w:numFmt w:val="bullet"/>
      <w:lvlText w:val=""/>
      <w:lvlJc w:val="left"/>
      <w:pPr>
        <w:tabs>
          <w:tab w:val="num" w:pos="2160"/>
        </w:tabs>
        <w:ind w:left="2160" w:hanging="360"/>
      </w:pPr>
      <w:rPr>
        <w:rFonts w:ascii="Wingdings" w:hAnsi="Wingdings"/>
      </w:rPr>
    </w:lvl>
    <w:lvl w:ilvl="3" w:tplc="930CCC8C">
      <w:start w:val="1"/>
      <w:numFmt w:val="bullet"/>
      <w:lvlText w:val=""/>
      <w:lvlJc w:val="left"/>
      <w:pPr>
        <w:tabs>
          <w:tab w:val="num" w:pos="2880"/>
        </w:tabs>
        <w:ind w:left="2880" w:hanging="360"/>
      </w:pPr>
      <w:rPr>
        <w:rFonts w:ascii="Symbol" w:hAnsi="Symbol"/>
      </w:rPr>
    </w:lvl>
    <w:lvl w:ilvl="4" w:tplc="D49AAEEE">
      <w:start w:val="1"/>
      <w:numFmt w:val="bullet"/>
      <w:lvlText w:val="o"/>
      <w:lvlJc w:val="left"/>
      <w:pPr>
        <w:tabs>
          <w:tab w:val="num" w:pos="3600"/>
        </w:tabs>
        <w:ind w:left="3600" w:hanging="360"/>
      </w:pPr>
      <w:rPr>
        <w:rFonts w:ascii="Courier New" w:hAnsi="Courier New"/>
      </w:rPr>
    </w:lvl>
    <w:lvl w:ilvl="5" w:tplc="5610F606">
      <w:start w:val="1"/>
      <w:numFmt w:val="bullet"/>
      <w:lvlText w:val=""/>
      <w:lvlJc w:val="left"/>
      <w:pPr>
        <w:tabs>
          <w:tab w:val="num" w:pos="4320"/>
        </w:tabs>
        <w:ind w:left="4320" w:hanging="360"/>
      </w:pPr>
      <w:rPr>
        <w:rFonts w:ascii="Wingdings" w:hAnsi="Wingdings"/>
      </w:rPr>
    </w:lvl>
    <w:lvl w:ilvl="6" w:tplc="C45A255A">
      <w:start w:val="1"/>
      <w:numFmt w:val="bullet"/>
      <w:lvlText w:val=""/>
      <w:lvlJc w:val="left"/>
      <w:pPr>
        <w:tabs>
          <w:tab w:val="num" w:pos="5040"/>
        </w:tabs>
        <w:ind w:left="5040" w:hanging="360"/>
      </w:pPr>
      <w:rPr>
        <w:rFonts w:ascii="Symbol" w:hAnsi="Symbol"/>
      </w:rPr>
    </w:lvl>
    <w:lvl w:ilvl="7" w:tplc="572A6262">
      <w:start w:val="1"/>
      <w:numFmt w:val="bullet"/>
      <w:lvlText w:val="o"/>
      <w:lvlJc w:val="left"/>
      <w:pPr>
        <w:tabs>
          <w:tab w:val="num" w:pos="5760"/>
        </w:tabs>
        <w:ind w:left="5760" w:hanging="360"/>
      </w:pPr>
      <w:rPr>
        <w:rFonts w:ascii="Courier New" w:hAnsi="Courier New"/>
      </w:rPr>
    </w:lvl>
    <w:lvl w:ilvl="8" w:tplc="B8BA5F84">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D8"/>
    <w:rsid w:val="000A4B35"/>
    <w:rsid w:val="008065D8"/>
    <w:rsid w:val="00890017"/>
    <w:rsid w:val="00977A4C"/>
    <w:rsid w:val="009B3048"/>
    <w:rsid w:val="00C273D3"/>
    <w:rsid w:val="00E50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24BFD4-FF26-4E65-A7C6-F3BF5842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5D8"/>
    <w:pPr>
      <w:spacing w:after="0" w:line="240" w:lineRule="auto"/>
    </w:pPr>
    <w:rPr>
      <w:rFonts w:ascii="Arial" w:eastAsia="Arial"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9B3048"/>
    <w:pPr>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9B3048"/>
    <w:pPr>
      <w:spacing w:before="100" w:beforeAutospacing="1" w:after="100" w:afterAutospacing="1"/>
    </w:pPr>
    <w:rPr>
      <w:rFonts w:ascii="Times New Roman" w:eastAsia="Times New Roman" w:hAnsi="Times New Roman" w:cs="Times New Roman"/>
      <w:sz w:val="24"/>
      <w:szCs w:val="24"/>
      <w:lang w:val="en-GB" w:eastAsia="en-GB"/>
    </w:rPr>
  </w:style>
  <w:style w:type="table" w:customStyle="1" w:styleId="TableGrid1">
    <w:name w:val="Table Grid1"/>
    <w:basedOn w:val="TableNormal"/>
    <w:next w:val="TableGrid"/>
    <w:uiPriority w:val="39"/>
    <w:rsid w:val="008900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900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77A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7A4C"/>
    <w:rPr>
      <w:rFonts w:ascii="Segoe UI" w:eastAsia="Arial"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86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farrer.co.uk/news-and-insights/developing-and-implementing-a-low-level-concerns-policy-a-guide-for-organisations-which-work-with-children/" TargetMode="External"/><Relationship Id="rId4" Type="http://schemas.openxmlformats.org/officeDocument/2006/relationships/numbering" Target="numbering.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Props1.xml><?xml version="1.0" encoding="utf-8"?>
<ds:datastoreItem xmlns:ds="http://schemas.openxmlformats.org/officeDocument/2006/customXml" ds:itemID="{56E6DFB5-1181-41B7-9C8B-771F23773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F346B7-FD5D-4748-9D46-4B94F3F70D37}">
  <ds:schemaRefs>
    <ds:schemaRef ds:uri="http://schemas.microsoft.com/sharepoint/v3/contenttype/forms"/>
  </ds:schemaRefs>
</ds:datastoreItem>
</file>

<file path=customXml/itemProps3.xml><?xml version="1.0" encoding="utf-8"?>
<ds:datastoreItem xmlns:ds="http://schemas.openxmlformats.org/officeDocument/2006/customXml" ds:itemID="{7BCE6151-F3DC-408E-93B3-3B26D5E4D9AA}">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3537</Words>
  <Characters>20164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Jallow</dc:creator>
  <cp:keywords/>
  <dc:description/>
  <cp:lastModifiedBy>Pieter Oberholzer</cp:lastModifiedBy>
  <cp:revision>2</cp:revision>
  <cp:lastPrinted>2026-10-07T07:27:00Z</cp:lastPrinted>
  <dcterms:created xsi:type="dcterms:W3CDTF">2026-10-08T15:53:00Z</dcterms:created>
  <dcterms:modified xsi:type="dcterms:W3CDTF">2026-10-08T15:53:00Z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MediaServiceImageTags">
    <vt:lpwstr/>
  </property>
</Properties>
</file>