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F4A" w:rsidRDefault="00753461">
      <w:pPr>
        <w:ind w:left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6416477" cy="9334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477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F4A" w:rsidRDefault="004C6F4A">
      <w:pPr>
        <w:pStyle w:val="BodyText"/>
        <w:spacing w:before="0"/>
        <w:rPr>
          <w:rFonts w:ascii="Times New Roman"/>
          <w:sz w:val="50"/>
        </w:rPr>
      </w:pPr>
    </w:p>
    <w:p w:rsidR="004C6F4A" w:rsidRDefault="004C6F4A">
      <w:pPr>
        <w:pStyle w:val="BodyText"/>
        <w:spacing w:before="0"/>
        <w:rPr>
          <w:rFonts w:ascii="Times New Roman"/>
          <w:sz w:val="50"/>
        </w:rPr>
      </w:pPr>
    </w:p>
    <w:p w:rsidR="004C6F4A" w:rsidRDefault="004C6F4A">
      <w:pPr>
        <w:pStyle w:val="BodyText"/>
        <w:spacing w:before="442"/>
        <w:rPr>
          <w:rFonts w:ascii="Times New Roman"/>
          <w:sz w:val="50"/>
        </w:rPr>
      </w:pPr>
    </w:p>
    <w:p w:rsidR="004C6F4A" w:rsidRDefault="00753461">
      <w:pPr>
        <w:pStyle w:val="Title"/>
      </w:pPr>
      <w:r>
        <w:rPr>
          <w:color w:val="000099"/>
          <w:w w:val="105"/>
        </w:rPr>
        <w:t>Early</w:t>
      </w:r>
      <w:r>
        <w:rPr>
          <w:color w:val="000099"/>
          <w:spacing w:val="-10"/>
          <w:w w:val="105"/>
        </w:rPr>
        <w:t xml:space="preserve"> </w:t>
      </w:r>
      <w:r>
        <w:rPr>
          <w:color w:val="000099"/>
          <w:w w:val="105"/>
        </w:rPr>
        <w:t>Careers</w:t>
      </w:r>
      <w:r>
        <w:rPr>
          <w:color w:val="000099"/>
          <w:spacing w:val="-11"/>
          <w:w w:val="105"/>
        </w:rPr>
        <w:t xml:space="preserve"> </w:t>
      </w:r>
      <w:r>
        <w:rPr>
          <w:color w:val="000099"/>
          <w:w w:val="105"/>
        </w:rPr>
        <w:t>Teacher</w:t>
      </w:r>
      <w:r>
        <w:rPr>
          <w:color w:val="000099"/>
          <w:spacing w:val="-5"/>
          <w:w w:val="105"/>
        </w:rPr>
        <w:t xml:space="preserve"> </w:t>
      </w:r>
      <w:r>
        <w:rPr>
          <w:color w:val="000099"/>
          <w:w w:val="105"/>
        </w:rPr>
        <w:t>(ECT)</w:t>
      </w:r>
      <w:r>
        <w:rPr>
          <w:color w:val="000099"/>
          <w:spacing w:val="-9"/>
          <w:w w:val="105"/>
        </w:rPr>
        <w:t xml:space="preserve"> </w:t>
      </w:r>
      <w:r>
        <w:rPr>
          <w:color w:val="000099"/>
          <w:spacing w:val="-2"/>
          <w:w w:val="105"/>
        </w:rPr>
        <w:t>Policy</w:t>
      </w: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  <w:bookmarkStart w:id="0" w:name="_GoBack"/>
      <w:bookmarkEnd w:id="0"/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20"/>
        </w:rPr>
      </w:pPr>
    </w:p>
    <w:tbl>
      <w:tblPr>
        <w:tblpPr w:leftFromText="180" w:rightFromText="180" w:vertAnchor="text" w:horzAnchor="margin" w:tblpXSpec="center" w:tblpY="-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32642A" w:rsidTr="0032642A">
        <w:trPr>
          <w:trHeight w:val="460"/>
        </w:trPr>
        <w:tc>
          <w:tcPr>
            <w:tcW w:w="4508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Policy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Reviewed:</w:t>
            </w:r>
          </w:p>
        </w:tc>
        <w:tc>
          <w:tcPr>
            <w:tcW w:w="4511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September 2026</w:t>
            </w:r>
          </w:p>
        </w:tc>
      </w:tr>
      <w:tr w:rsidR="0032642A" w:rsidTr="0032642A">
        <w:trPr>
          <w:trHeight w:val="462"/>
        </w:trPr>
        <w:tc>
          <w:tcPr>
            <w:tcW w:w="4508" w:type="dxa"/>
          </w:tcPr>
          <w:p w:rsidR="0032642A" w:rsidRDefault="0032642A" w:rsidP="0032642A">
            <w:pPr>
              <w:pStyle w:val="TableParagraph"/>
              <w:rPr>
                <w:spacing w:val="-2"/>
                <w:sz w:val="28"/>
              </w:rPr>
            </w:pPr>
            <w:r>
              <w:rPr>
                <w:sz w:val="28"/>
              </w:rPr>
              <w:t>Policy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approved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Governing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Body:</w:t>
            </w:r>
          </w:p>
          <w:p w:rsidR="0032642A" w:rsidRDefault="0032642A" w:rsidP="0032642A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Chair of Governors’ signature</w:t>
            </w:r>
          </w:p>
          <w:p w:rsidR="0032642A" w:rsidRDefault="0032642A" w:rsidP="0032642A">
            <w:pPr>
              <w:pStyle w:val="TableParagraph"/>
              <w:rPr>
                <w:spacing w:val="-2"/>
                <w:sz w:val="28"/>
              </w:rPr>
            </w:pPr>
          </w:p>
          <w:p w:rsidR="0032642A" w:rsidRDefault="0032642A" w:rsidP="0032642A">
            <w:pPr>
              <w:pStyle w:val="TableParagraph"/>
              <w:rPr>
                <w:spacing w:val="-2"/>
                <w:sz w:val="28"/>
              </w:rPr>
            </w:pPr>
          </w:p>
          <w:p w:rsidR="0032642A" w:rsidRDefault="0032642A" w:rsidP="0032642A">
            <w:pPr>
              <w:pStyle w:val="TableParagraph"/>
              <w:rPr>
                <w:sz w:val="28"/>
              </w:rPr>
            </w:pPr>
          </w:p>
        </w:tc>
        <w:tc>
          <w:tcPr>
            <w:tcW w:w="4511" w:type="dxa"/>
          </w:tcPr>
          <w:p w:rsidR="0032642A" w:rsidRDefault="0032642A" w:rsidP="0032642A">
            <w:pPr>
              <w:pStyle w:val="TableParagraph"/>
              <w:rPr>
                <w:spacing w:val="-4"/>
                <w:sz w:val="28"/>
              </w:rPr>
            </w:pPr>
            <w:r>
              <w:rPr>
                <w:sz w:val="28"/>
              </w:rPr>
              <w:t>September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  <w:p w:rsidR="004E0613" w:rsidRDefault="004E0613" w:rsidP="0032642A">
            <w:pPr>
              <w:pStyle w:val="TableParagraph"/>
              <w:rPr>
                <w:spacing w:val="-4"/>
                <w:sz w:val="28"/>
              </w:rPr>
            </w:pPr>
          </w:p>
          <w:p w:rsidR="004E0613" w:rsidRDefault="004E0613" w:rsidP="0032642A">
            <w:pPr>
              <w:pStyle w:val="TableParagraph"/>
              <w:rPr>
                <w:spacing w:val="-4"/>
                <w:sz w:val="28"/>
              </w:rPr>
            </w:pPr>
          </w:p>
          <w:p w:rsidR="004E0613" w:rsidRDefault="004E0613" w:rsidP="0032642A">
            <w:pPr>
              <w:pStyle w:val="TableParagraph"/>
              <w:rPr>
                <w:sz w:val="28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6306DF1" wp14:editId="6AF6B0D5">
                  <wp:extent cx="1752600" cy="53340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642A" w:rsidTr="0032642A">
        <w:trPr>
          <w:trHeight w:val="460"/>
        </w:trPr>
        <w:tc>
          <w:tcPr>
            <w:tcW w:w="4508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Review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Cycle:</w:t>
            </w:r>
          </w:p>
        </w:tc>
        <w:tc>
          <w:tcPr>
            <w:tcW w:w="4511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3-yearly</w:t>
            </w:r>
          </w:p>
        </w:tc>
      </w:tr>
      <w:tr w:rsidR="0032642A" w:rsidTr="0032642A">
        <w:trPr>
          <w:trHeight w:val="462"/>
        </w:trPr>
        <w:tc>
          <w:tcPr>
            <w:tcW w:w="4508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Date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 Next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Review:</w:t>
            </w:r>
          </w:p>
        </w:tc>
        <w:tc>
          <w:tcPr>
            <w:tcW w:w="4511" w:type="dxa"/>
          </w:tcPr>
          <w:p w:rsidR="0032642A" w:rsidRDefault="0032642A" w:rsidP="0032642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Autumn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2029</w:t>
            </w:r>
          </w:p>
        </w:tc>
      </w:tr>
    </w:tbl>
    <w:p w:rsidR="004C6F4A" w:rsidRDefault="004C6F4A">
      <w:pPr>
        <w:pStyle w:val="BodyText"/>
        <w:spacing w:before="225" w:after="1"/>
        <w:rPr>
          <w:b/>
          <w:sz w:val="20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pStyle w:val="BodyText"/>
        <w:spacing w:before="0"/>
        <w:rPr>
          <w:b/>
          <w:sz w:val="18"/>
        </w:rPr>
      </w:pPr>
    </w:p>
    <w:p w:rsidR="004C6F4A" w:rsidRDefault="004C6F4A">
      <w:pPr>
        <w:jc w:val="right"/>
        <w:rPr>
          <w:rFonts w:ascii="Arial MT"/>
          <w:sz w:val="18"/>
        </w:rPr>
        <w:sectPr w:rsidR="004C6F4A">
          <w:type w:val="continuous"/>
          <w:pgSz w:w="11930" w:h="16850"/>
          <w:pgMar w:top="1140" w:right="992" w:bottom="280" w:left="708" w:header="720" w:footer="720" w:gutter="0"/>
          <w:cols w:space="720"/>
        </w:sectPr>
      </w:pPr>
    </w:p>
    <w:p w:rsidR="004C6F4A" w:rsidRDefault="00753461">
      <w:pPr>
        <w:spacing w:before="26"/>
        <w:ind w:left="85"/>
        <w:rPr>
          <w:b/>
          <w:sz w:val="28"/>
        </w:rPr>
      </w:pPr>
      <w:r>
        <w:rPr>
          <w:b/>
          <w:color w:val="0D1C2E"/>
          <w:spacing w:val="-2"/>
          <w:sz w:val="28"/>
        </w:rPr>
        <w:lastRenderedPageBreak/>
        <w:t>Contents</w:t>
      </w:r>
    </w:p>
    <w:sdt>
      <w:sdtPr>
        <w:id w:val="-1878150324"/>
        <w:docPartObj>
          <w:docPartGallery w:val="Table of Contents"/>
          <w:docPartUnique/>
        </w:docPartObj>
      </w:sdtPr>
      <w:sdtEndPr/>
      <w:sdtContent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spacing w:before="147"/>
            <w:ind w:left="279" w:hanging="194"/>
          </w:pPr>
          <w:hyperlink w:anchor="_bookmark0" w:history="1">
            <w:r w:rsidR="00753461">
              <w:rPr>
                <w:spacing w:val="-4"/>
              </w:rPr>
              <w:t>Aims</w:t>
            </w:r>
            <w:r w:rsidR="00753461">
              <w:tab/>
            </w:r>
            <w:r w:rsidR="00753461">
              <w:rPr>
                <w:spacing w:val="-10"/>
              </w:rPr>
              <w:t>2</w:t>
            </w:r>
          </w:hyperlink>
        </w:p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spacing w:before="100"/>
            <w:ind w:left="279" w:hanging="194"/>
          </w:pPr>
          <w:hyperlink w:anchor="_bookmark1" w:history="1">
            <w:r w:rsidR="00753461">
              <w:t>Legislation</w:t>
            </w:r>
            <w:r w:rsidR="00753461">
              <w:rPr>
                <w:spacing w:val="-8"/>
              </w:rPr>
              <w:t xml:space="preserve"> </w:t>
            </w:r>
            <w:r w:rsidR="00753461">
              <w:t>and</w:t>
            </w:r>
            <w:r w:rsidR="00753461">
              <w:rPr>
                <w:spacing w:val="-8"/>
              </w:rPr>
              <w:t xml:space="preserve"> </w:t>
            </w:r>
            <w:r w:rsidR="00753461">
              <w:t>statutory</w:t>
            </w:r>
            <w:r w:rsidR="00753461">
              <w:rPr>
                <w:spacing w:val="-8"/>
              </w:rPr>
              <w:t xml:space="preserve"> </w:t>
            </w:r>
            <w:r w:rsidR="00753461">
              <w:rPr>
                <w:spacing w:val="-2"/>
              </w:rPr>
              <w:t>guidance</w:t>
            </w:r>
            <w:r w:rsidR="00753461">
              <w:tab/>
            </w:r>
            <w:r w:rsidR="00753461">
              <w:rPr>
                <w:spacing w:val="-10"/>
              </w:rPr>
              <w:t>2</w:t>
            </w:r>
          </w:hyperlink>
        </w:p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ind w:left="279" w:hanging="194"/>
          </w:pPr>
          <w:hyperlink w:anchor="_bookmark2" w:history="1">
            <w:r w:rsidR="00753461">
              <w:t>The</w:t>
            </w:r>
            <w:r w:rsidR="00753461">
              <w:rPr>
                <w:spacing w:val="-9"/>
              </w:rPr>
              <w:t xml:space="preserve"> </w:t>
            </w:r>
            <w:r w:rsidR="00753461">
              <w:t>induction</w:t>
            </w:r>
            <w:r w:rsidR="00753461">
              <w:rPr>
                <w:spacing w:val="-7"/>
              </w:rPr>
              <w:t xml:space="preserve"> </w:t>
            </w:r>
            <w:proofErr w:type="spellStart"/>
            <w:r w:rsidR="00753461">
              <w:rPr>
                <w:spacing w:val="-2"/>
              </w:rPr>
              <w:t>programme</w:t>
            </w:r>
            <w:proofErr w:type="spellEnd"/>
            <w:r w:rsidR="00753461">
              <w:tab/>
            </w:r>
            <w:r w:rsidR="00753461">
              <w:rPr>
                <w:spacing w:val="-10"/>
              </w:rPr>
              <w:t>2</w:t>
            </w:r>
          </w:hyperlink>
        </w:p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spacing w:before="101"/>
            <w:ind w:left="279" w:hanging="194"/>
          </w:pPr>
          <w:hyperlink w:anchor="_bookmark3" w:history="1">
            <w:r w:rsidR="00753461">
              <w:t>Roles</w:t>
            </w:r>
            <w:r w:rsidR="00753461">
              <w:rPr>
                <w:spacing w:val="-4"/>
              </w:rPr>
              <w:t xml:space="preserve"> </w:t>
            </w:r>
            <w:r w:rsidR="00753461">
              <w:t>and</w:t>
            </w:r>
            <w:r w:rsidR="00753461">
              <w:rPr>
                <w:spacing w:val="-4"/>
              </w:rPr>
              <w:t xml:space="preserve"> </w:t>
            </w:r>
            <w:r w:rsidR="00753461">
              <w:rPr>
                <w:spacing w:val="-2"/>
              </w:rPr>
              <w:t>responsibilities</w:t>
            </w:r>
            <w:r w:rsidR="00753461">
              <w:tab/>
            </w:r>
            <w:r w:rsidR="00753461">
              <w:rPr>
                <w:spacing w:val="-10"/>
              </w:rPr>
              <w:t>4</w:t>
            </w:r>
          </w:hyperlink>
        </w:p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ind w:left="279" w:hanging="194"/>
          </w:pPr>
          <w:hyperlink w:anchor="_bookmark4" w:history="1">
            <w:r w:rsidR="00753461">
              <w:rPr>
                <w:spacing w:val="-2"/>
              </w:rPr>
              <w:t>Monitoring</w:t>
            </w:r>
            <w:r w:rsidR="00753461">
              <w:rPr>
                <w:spacing w:val="5"/>
              </w:rPr>
              <w:t xml:space="preserve"> </w:t>
            </w:r>
            <w:r w:rsidR="00753461">
              <w:rPr>
                <w:spacing w:val="-2"/>
              </w:rPr>
              <w:t>arrangements</w:t>
            </w:r>
            <w:r w:rsidR="00753461">
              <w:tab/>
            </w:r>
            <w:r w:rsidR="00753461">
              <w:rPr>
                <w:spacing w:val="-10"/>
              </w:rPr>
              <w:t>6</w:t>
            </w:r>
          </w:hyperlink>
        </w:p>
        <w:p w:rsidR="004C6F4A" w:rsidRDefault="009D2C47">
          <w:pPr>
            <w:pStyle w:val="TOC1"/>
            <w:numPr>
              <w:ilvl w:val="0"/>
              <w:numId w:val="6"/>
            </w:numPr>
            <w:tabs>
              <w:tab w:val="left" w:pos="279"/>
              <w:tab w:val="right" w:leader="dot" w:pos="9824"/>
            </w:tabs>
            <w:spacing w:before="102"/>
            <w:ind w:left="279" w:hanging="194"/>
          </w:pPr>
          <w:hyperlink w:anchor="_bookmark5" w:history="1">
            <w:r w:rsidR="00753461">
              <w:t>Links</w:t>
            </w:r>
            <w:r w:rsidR="00753461">
              <w:rPr>
                <w:spacing w:val="-7"/>
              </w:rPr>
              <w:t xml:space="preserve"> </w:t>
            </w:r>
            <w:r w:rsidR="00753461">
              <w:t>with</w:t>
            </w:r>
            <w:r w:rsidR="00753461">
              <w:rPr>
                <w:spacing w:val="-7"/>
              </w:rPr>
              <w:t xml:space="preserve"> </w:t>
            </w:r>
            <w:r w:rsidR="00753461">
              <w:t>other</w:t>
            </w:r>
            <w:r w:rsidR="00753461">
              <w:rPr>
                <w:spacing w:val="-6"/>
              </w:rPr>
              <w:t xml:space="preserve"> </w:t>
            </w:r>
            <w:r w:rsidR="00753461">
              <w:rPr>
                <w:spacing w:val="-2"/>
              </w:rPr>
              <w:t>policies</w:t>
            </w:r>
            <w:r w:rsidR="00753461">
              <w:tab/>
            </w:r>
            <w:r w:rsidR="00753461">
              <w:rPr>
                <w:spacing w:val="-10"/>
              </w:rPr>
              <w:t>6</w:t>
            </w:r>
          </w:hyperlink>
        </w:p>
      </w:sdtContent>
    </w:sdt>
    <w:p w:rsidR="004C6F4A" w:rsidRDefault="00753461">
      <w:pPr>
        <w:pStyle w:val="BodyText"/>
        <w:spacing w:before="196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684276</wp:posOffset>
                </wp:positionH>
                <wp:positionV relativeFrom="paragraph">
                  <wp:posOffset>294741</wp:posOffset>
                </wp:positionV>
                <wp:extent cx="61588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>
                              <a:moveTo>
                                <a:pt x="0" y="0"/>
                              </a:moveTo>
                              <a:lnTo>
                                <a:pt x="6158865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225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0F390" id="Graphic 2" o:spid="_x0000_s1026" style="position:absolute;margin-left:53.9pt;margin-top:23.2pt;width:484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SpJgIAAIAEAAAOAAAAZHJzL2Uyb0RvYy54bWysVMFu2zAMvQ/YPwi6L449JOuMOMXQrMWA&#10;oivQDDsrshwbkyWNVGLn70fJdpJ2t2EX4Ul8Jvn4JK9u+1azowJsrCl4Optzpoy0ZWP2Bf+xvf9w&#10;wxl6YUqhrVEFPynkt+v371ady1Vma6tLBYySGMw7V/Dae5cnCcpatQJn1ilDwcpCKzxtYZ+UIDrK&#10;3uokm8+XSWehdGClQqTTzRDk65i/qpT036sKlWe64NSbjyvEdRfWZL0S+R6Eqxs5tiH+oYtWNIaK&#10;nlNthBfsAM1fqdpGgkVb+Zm0bWKrqpEqaiA16fyNmpdaOBW10HDQnceE/y+tfDo+A2vKgmecGdGS&#10;RQ/jNLIwnM5hTpwX9wxBHrpHK38hBZJXkbDBkdNX0AYuiWN9nPTpPGnVeybpcJkubm6WC84kxdLs&#10;UzQiEfn0rTygf1A25hHHR/SDT+WERD0h2ZsJArkdfNbRZ88Z+Qyckc+7wWcnfPguNBcg6y6NhLPW&#10;HtXWxqh/0zm1dolqc806S5lUEndgEAhlaFYDiKUJX4vTJnSRZunnLN4ftLop7xutQxsI+92dBnYU&#10;pCrNssXHr0EIpXhFc4B+I7AeeDE00rQZjRq8CS7tbHkixzsyueD4+yBAcaa/GbpT4X1MACawmwB4&#10;fWfjK4oToprb/qcAx0L5gnuy9slON1bkk2tB+5kbvjT2y8HbqgmWxks0dDRu6JpHgeOTDO/oeh9Z&#10;lx/H+g8AAAD//wMAUEsDBBQABgAIAAAAIQBNb2Pt4AAAAAoBAAAPAAAAZHJzL2Rvd25yZXYueG1s&#10;TI9BT4QwEIXvJv6HZky8GLdVCRiWslETEy/GLHDw2KWzgEunSMsu+ustp/X45r289022mU3Pjji6&#10;zpKEu5UAhlRb3VEjoSpfbx+BOa9Iq94SSvhBB5v88iJTqbYn2uKx8A0LJeRSJaH1fkg5d3WLRrmV&#10;HZCCt7ejUT7IseF6VKdQbnp+L0TMjeooLLRqwJcW60MxGQlf1fT5Xtw0b5GoHuaPQ/n8/Vtupby+&#10;mp/WwDzO/hyGBT+gQx6YdnYi7VgftEgCupcQxRGwJSCSJAG2Wy4x8Dzj/1/I/wAAAP//AwBQSwEC&#10;LQAUAAYACAAAACEAtoM4kv4AAADhAQAAEwAAAAAAAAAAAAAAAAAAAAAAW0NvbnRlbnRfVHlwZXNd&#10;LnhtbFBLAQItABQABgAIAAAAIQA4/SH/1gAAAJQBAAALAAAAAAAAAAAAAAAAAC8BAABfcmVscy8u&#10;cmVsc1BLAQItABQABgAIAAAAIQAwyVSpJgIAAIAEAAAOAAAAAAAAAAAAAAAAAC4CAABkcnMvZTJv&#10;RG9jLnhtbFBLAQItABQABgAIAAAAIQBNb2Pt4AAAAAoBAAAPAAAAAAAAAAAAAAAAAIAEAABkcnMv&#10;ZG93bnJldi54bWxQSwUGAAAAAAQABADzAAAAjQUAAAAA&#10;" path="m,l6158865,e" filled="f" strokecolor="#12253e" strokeweight=".96pt">
                <v:path arrowok="t"/>
                <w10:wrap type="topAndBottom" anchorx="page"/>
              </v:shape>
            </w:pict>
          </mc:Fallback>
        </mc:AlternateContent>
      </w:r>
    </w:p>
    <w:p w:rsidR="004C6F4A" w:rsidRDefault="004C6F4A">
      <w:pPr>
        <w:pStyle w:val="BodyText"/>
        <w:spacing w:before="109"/>
        <w:rPr>
          <w:sz w:val="20"/>
        </w:rPr>
      </w:pPr>
    </w:p>
    <w:p w:rsidR="004C6F4A" w:rsidRDefault="00753461">
      <w:pPr>
        <w:pStyle w:val="Heading1"/>
        <w:numPr>
          <w:ilvl w:val="0"/>
          <w:numId w:val="5"/>
        </w:numPr>
        <w:tabs>
          <w:tab w:val="left" w:pos="327"/>
        </w:tabs>
        <w:ind w:left="327" w:hanging="242"/>
      </w:pPr>
      <w:bookmarkStart w:id="1" w:name="_bookmark0"/>
      <w:bookmarkEnd w:id="1"/>
      <w:r>
        <w:rPr>
          <w:spacing w:val="-4"/>
        </w:rPr>
        <w:t>Aims</w:t>
      </w:r>
    </w:p>
    <w:p w:rsidR="004C6F4A" w:rsidRDefault="00753461">
      <w:pPr>
        <w:pStyle w:val="BodyText"/>
        <w:ind w:left="85"/>
      </w:pP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:rsidR="004C6F4A" w:rsidRDefault="00753461">
      <w:pPr>
        <w:pStyle w:val="ListParagraph"/>
        <w:numPr>
          <w:ilvl w:val="0"/>
          <w:numId w:val="2"/>
        </w:numPr>
        <w:tabs>
          <w:tab w:val="left" w:pos="425"/>
        </w:tabs>
        <w:spacing w:before="122"/>
        <w:ind w:left="425" w:hanging="162"/>
        <w:rPr>
          <w:sz w:val="24"/>
        </w:rPr>
      </w:pPr>
      <w:r>
        <w:rPr>
          <w:sz w:val="24"/>
        </w:rPr>
        <w:t>Run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ECT</w:t>
      </w:r>
      <w:r>
        <w:rPr>
          <w:spacing w:val="-2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meets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statutory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requirements</w:t>
      </w:r>
    </w:p>
    <w:p w:rsidR="004C6F4A" w:rsidRDefault="00753461">
      <w:pPr>
        <w:pStyle w:val="ListParagraph"/>
        <w:numPr>
          <w:ilvl w:val="0"/>
          <w:numId w:val="2"/>
        </w:numPr>
        <w:tabs>
          <w:tab w:val="left" w:pos="424"/>
          <w:tab w:val="left" w:pos="426"/>
        </w:tabs>
        <w:ind w:right="99"/>
        <w:rPr>
          <w:sz w:val="24"/>
        </w:rPr>
      </w:pPr>
      <w:r>
        <w:rPr>
          <w:sz w:val="24"/>
        </w:rPr>
        <w:t>Provide</w:t>
      </w:r>
      <w:r>
        <w:rPr>
          <w:spacing w:val="-6"/>
          <w:sz w:val="24"/>
        </w:rPr>
        <w:t xml:space="preserve"> </w:t>
      </w:r>
      <w:r>
        <w:rPr>
          <w:sz w:val="24"/>
        </w:rPr>
        <w:t>ECTs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supportive</w:t>
      </w:r>
      <w:r>
        <w:rPr>
          <w:spacing w:val="-6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develops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equips them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tools to be effective and successful teachers</w:t>
      </w:r>
    </w:p>
    <w:p w:rsidR="004C6F4A" w:rsidRDefault="00753461">
      <w:pPr>
        <w:pStyle w:val="ListParagraph"/>
        <w:numPr>
          <w:ilvl w:val="0"/>
          <w:numId w:val="2"/>
        </w:numPr>
        <w:tabs>
          <w:tab w:val="left" w:pos="425"/>
        </w:tabs>
        <w:spacing w:before="119"/>
        <w:ind w:left="425" w:hanging="162"/>
        <w:rPr>
          <w:sz w:val="24"/>
        </w:rPr>
      </w:pPr>
      <w:r>
        <w:rPr>
          <w:sz w:val="24"/>
        </w:rPr>
        <w:t>Ensure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programme</w:t>
      </w:r>
      <w:proofErr w:type="spellEnd"/>
    </w:p>
    <w:p w:rsidR="004C6F4A" w:rsidRDefault="004C6F4A">
      <w:pPr>
        <w:pStyle w:val="BodyText"/>
        <w:spacing w:before="240"/>
      </w:pPr>
    </w:p>
    <w:p w:rsidR="004C6F4A" w:rsidRDefault="00753461">
      <w:pPr>
        <w:pStyle w:val="Heading1"/>
        <w:numPr>
          <w:ilvl w:val="0"/>
          <w:numId w:val="5"/>
        </w:numPr>
        <w:tabs>
          <w:tab w:val="left" w:pos="382"/>
        </w:tabs>
        <w:ind w:left="382" w:hanging="297"/>
      </w:pPr>
      <w:bookmarkStart w:id="2" w:name="_bookmark1"/>
      <w:bookmarkEnd w:id="2"/>
      <w:r>
        <w:t>Legislation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rPr>
          <w:spacing w:val="-2"/>
        </w:rPr>
        <w:t>guidance</w:t>
      </w:r>
    </w:p>
    <w:p w:rsidR="004C6F4A" w:rsidRDefault="00753461">
      <w:pPr>
        <w:spacing w:before="118"/>
        <w:ind w:left="85"/>
        <w:rPr>
          <w:rFonts w:ascii="Arial MT"/>
          <w:sz w:val="20"/>
        </w:rPr>
      </w:pPr>
      <w:r>
        <w:rPr>
          <w:rFonts w:ascii="Arial MT"/>
          <w:sz w:val="20"/>
        </w:rPr>
        <w:t>This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policy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is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based</w:t>
      </w:r>
      <w:r>
        <w:rPr>
          <w:rFonts w:ascii="Arial MT"/>
          <w:spacing w:val="-5"/>
          <w:sz w:val="20"/>
        </w:rPr>
        <w:t xml:space="preserve"> on:</w:t>
      </w:r>
    </w:p>
    <w:p w:rsidR="004C6F4A" w:rsidRDefault="00753461">
      <w:pPr>
        <w:spacing w:before="120"/>
        <w:ind w:left="85" w:right="138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The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Department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for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Education’s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(</w:t>
      </w:r>
      <w:proofErr w:type="spellStart"/>
      <w:r>
        <w:rPr>
          <w:rFonts w:ascii="Arial MT" w:hAnsi="Arial MT"/>
          <w:sz w:val="20"/>
        </w:rPr>
        <w:t>DfE’s</w:t>
      </w:r>
      <w:proofErr w:type="spellEnd"/>
      <w:r>
        <w:rPr>
          <w:rFonts w:ascii="Arial MT" w:hAnsi="Arial MT"/>
          <w:sz w:val="20"/>
        </w:rPr>
        <w:t>)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statutory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 xml:space="preserve">guidance </w:t>
      </w:r>
      <w:hyperlink r:id="rId12">
        <w:r>
          <w:rPr>
            <w:rFonts w:ascii="Arial MT" w:hAnsi="Arial MT"/>
            <w:color w:val="0071CC"/>
            <w:sz w:val="20"/>
            <w:u w:val="single" w:color="0071CC"/>
          </w:rPr>
          <w:t>Induction</w:t>
        </w:r>
        <w:r>
          <w:rPr>
            <w:rFonts w:ascii="Arial MT" w:hAnsi="Arial MT"/>
            <w:color w:val="0071CC"/>
            <w:spacing w:val="-4"/>
            <w:sz w:val="20"/>
            <w:u w:val="single" w:color="0071CC"/>
          </w:rPr>
          <w:t xml:space="preserve"> </w:t>
        </w:r>
        <w:r>
          <w:rPr>
            <w:rFonts w:ascii="Arial MT" w:hAnsi="Arial MT"/>
            <w:color w:val="0071CC"/>
            <w:sz w:val="20"/>
            <w:u w:val="single" w:color="0071CC"/>
          </w:rPr>
          <w:t>for</w:t>
        </w:r>
        <w:r>
          <w:rPr>
            <w:rFonts w:ascii="Arial MT" w:hAnsi="Arial MT"/>
            <w:color w:val="0071CC"/>
            <w:spacing w:val="-4"/>
            <w:sz w:val="20"/>
            <w:u w:val="single" w:color="0071CC"/>
          </w:rPr>
          <w:t xml:space="preserve"> </w:t>
        </w:r>
        <w:r>
          <w:rPr>
            <w:rFonts w:ascii="Arial MT" w:hAnsi="Arial MT"/>
            <w:color w:val="0071CC"/>
            <w:sz w:val="20"/>
            <w:u w:val="single" w:color="0071CC"/>
          </w:rPr>
          <w:t>early</w:t>
        </w:r>
        <w:r>
          <w:rPr>
            <w:rFonts w:ascii="Arial MT" w:hAnsi="Arial MT"/>
            <w:color w:val="0071CC"/>
            <w:spacing w:val="-7"/>
            <w:sz w:val="20"/>
            <w:u w:val="single" w:color="0071CC"/>
          </w:rPr>
          <w:t xml:space="preserve"> </w:t>
        </w:r>
        <w:r>
          <w:rPr>
            <w:rFonts w:ascii="Arial MT" w:hAnsi="Arial MT"/>
            <w:color w:val="0071CC"/>
            <w:sz w:val="20"/>
            <w:u w:val="single" w:color="0071CC"/>
          </w:rPr>
          <w:t>career</w:t>
        </w:r>
        <w:r>
          <w:rPr>
            <w:rFonts w:ascii="Arial MT" w:hAnsi="Arial MT"/>
            <w:color w:val="0071CC"/>
            <w:spacing w:val="-4"/>
            <w:sz w:val="20"/>
            <w:u w:val="single" w:color="0071CC"/>
          </w:rPr>
          <w:t xml:space="preserve"> </w:t>
        </w:r>
        <w:r>
          <w:rPr>
            <w:rFonts w:ascii="Arial MT" w:hAnsi="Arial MT"/>
            <w:color w:val="0071CC"/>
            <w:sz w:val="20"/>
            <w:u w:val="single" w:color="0071CC"/>
          </w:rPr>
          <w:t>teachers</w:t>
        </w:r>
        <w:r>
          <w:rPr>
            <w:rFonts w:ascii="Arial MT" w:hAnsi="Arial MT"/>
            <w:color w:val="0071CC"/>
            <w:spacing w:val="-3"/>
            <w:sz w:val="20"/>
            <w:u w:val="single" w:color="0071CC"/>
          </w:rPr>
          <w:t xml:space="preserve"> </w:t>
        </w:r>
        <w:r>
          <w:rPr>
            <w:rFonts w:ascii="Arial MT" w:hAnsi="Arial MT"/>
            <w:color w:val="0071CC"/>
            <w:sz w:val="20"/>
            <w:u w:val="single" w:color="0071CC"/>
          </w:rPr>
          <w:t>(England)</w:t>
        </w:r>
      </w:hyperlink>
      <w:r>
        <w:rPr>
          <w:rFonts w:ascii="Arial MT" w:hAnsi="Arial MT"/>
          <w:color w:val="0071CC"/>
          <w:sz w:val="20"/>
        </w:rPr>
        <w:t xml:space="preserve"> </w:t>
      </w:r>
      <w:r>
        <w:rPr>
          <w:rFonts w:ascii="Arial MT" w:hAnsi="Arial MT"/>
          <w:sz w:val="20"/>
        </w:rPr>
        <w:t xml:space="preserve">from 1 September 2021; The </w:t>
      </w:r>
      <w:hyperlink r:id="rId13">
        <w:r>
          <w:rPr>
            <w:rFonts w:ascii="Arial MT" w:hAnsi="Arial MT"/>
            <w:color w:val="0071CC"/>
            <w:sz w:val="20"/>
            <w:u w:val="single" w:color="0071CC"/>
          </w:rPr>
          <w:t>Early career framework reforms</w:t>
        </w:r>
      </w:hyperlink>
      <w:r>
        <w:rPr>
          <w:rFonts w:ascii="Arial MT" w:hAnsi="Arial MT"/>
          <w:color w:val="0071CC"/>
          <w:sz w:val="20"/>
          <w:u w:val="single" w:color="0071CC"/>
        </w:rPr>
        <w:t xml:space="preserve"> </w:t>
      </w:r>
      <w:r>
        <w:rPr>
          <w:rFonts w:ascii="Arial MT" w:hAnsi="Arial MT"/>
          <w:sz w:val="20"/>
        </w:rPr>
        <w:t xml:space="preserve">and </w:t>
      </w:r>
      <w:hyperlink r:id="rId14">
        <w:r>
          <w:rPr>
            <w:rFonts w:ascii="Arial MT" w:hAnsi="Arial MT"/>
            <w:color w:val="0071CC"/>
            <w:sz w:val="20"/>
            <w:u w:val="single" w:color="0071CC"/>
          </w:rPr>
          <w:t>The Education (Induction Arrangements for</w:t>
        </w:r>
      </w:hyperlink>
      <w:r>
        <w:rPr>
          <w:rFonts w:ascii="Arial MT" w:hAnsi="Arial MT"/>
          <w:color w:val="0071CC"/>
          <w:sz w:val="20"/>
        </w:rPr>
        <w:t xml:space="preserve"> </w:t>
      </w:r>
      <w:hyperlink r:id="rId15">
        <w:r>
          <w:rPr>
            <w:rFonts w:ascii="Arial MT" w:hAnsi="Arial MT"/>
            <w:color w:val="0071CC"/>
            <w:sz w:val="20"/>
            <w:u w:val="single" w:color="0071CC"/>
          </w:rPr>
          <w:t>School Teachers) (England) Regulations 2012</w:t>
        </w:r>
      </w:hyperlink>
    </w:p>
    <w:p w:rsidR="004C6F4A" w:rsidRDefault="00753461">
      <w:pPr>
        <w:pStyle w:val="BodyText"/>
        <w:spacing w:before="122"/>
        <w:ind w:left="85"/>
      </w:pPr>
      <w:r>
        <w:t>The</w:t>
      </w:r>
      <w:r>
        <w:rPr>
          <w:spacing w:val="-5"/>
        </w:rPr>
        <w:t xml:space="preserve"> </w:t>
      </w:r>
      <w:r>
        <w:t>‘relevant</w:t>
      </w:r>
      <w:r>
        <w:rPr>
          <w:spacing w:val="-2"/>
        </w:rPr>
        <w:t xml:space="preserve"> </w:t>
      </w:r>
      <w:r>
        <w:t>standards’</w:t>
      </w:r>
      <w:r>
        <w:rPr>
          <w:spacing w:val="-6"/>
        </w:rPr>
        <w:t xml:space="preserve"> </w:t>
      </w:r>
      <w:r>
        <w:t>referred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4"/>
        </w:rPr>
        <w:t xml:space="preserve"> </w:t>
      </w:r>
      <w:hyperlink r:id="rId16">
        <w:r>
          <w:rPr>
            <w:color w:val="0000CC"/>
            <w:u w:val="single" w:color="0000CC"/>
          </w:rPr>
          <w:t>Teachers’</w:t>
        </w:r>
        <w:r>
          <w:rPr>
            <w:color w:val="0000CC"/>
            <w:spacing w:val="-3"/>
            <w:u w:val="single" w:color="0000CC"/>
          </w:rPr>
          <w:t xml:space="preserve"> </w:t>
        </w:r>
        <w:r>
          <w:rPr>
            <w:color w:val="0000CC"/>
            <w:spacing w:val="-2"/>
            <w:u w:val="single" w:color="0000CC"/>
          </w:rPr>
          <w:t>Standards</w:t>
        </w:r>
        <w:r>
          <w:rPr>
            <w:spacing w:val="-2"/>
          </w:rPr>
          <w:t>.</w:t>
        </w:r>
      </w:hyperlink>
    </w:p>
    <w:p w:rsidR="004C6F4A" w:rsidRDefault="004C6F4A">
      <w:pPr>
        <w:pStyle w:val="BodyText"/>
        <w:spacing w:before="239"/>
      </w:pPr>
    </w:p>
    <w:p w:rsidR="004C6F4A" w:rsidRDefault="00753461">
      <w:pPr>
        <w:pStyle w:val="Heading1"/>
        <w:numPr>
          <w:ilvl w:val="0"/>
          <w:numId w:val="5"/>
        </w:numPr>
        <w:tabs>
          <w:tab w:val="left" w:pos="327"/>
        </w:tabs>
        <w:ind w:left="327" w:hanging="242"/>
      </w:pPr>
      <w:bookmarkStart w:id="3" w:name="_bookmark2"/>
      <w:bookmarkEnd w:id="3"/>
      <w:r>
        <w:t>The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:rsidR="004C6F4A" w:rsidRDefault="00753461">
      <w:pPr>
        <w:pStyle w:val="BodyText"/>
        <w:ind w:left="85"/>
      </w:pP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sets</w:t>
      </w:r>
      <w:r>
        <w:rPr>
          <w:spacing w:val="-5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induction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programmes</w:t>
      </w:r>
      <w:proofErr w:type="spellEnd"/>
      <w:r>
        <w:rPr>
          <w:spacing w:val="-2"/>
        </w:rPr>
        <w:t>.</w:t>
      </w:r>
    </w:p>
    <w:p w:rsidR="004C6F4A" w:rsidRDefault="00753461">
      <w:pPr>
        <w:pStyle w:val="BodyText"/>
        <w:spacing w:before="123"/>
        <w:ind w:left="85" w:right="138"/>
      </w:pPr>
      <w:r>
        <w:t>The</w:t>
      </w:r>
      <w:r>
        <w:rPr>
          <w:spacing w:val="-2"/>
        </w:rPr>
        <w:t xml:space="preserve"> </w:t>
      </w:r>
      <w:r>
        <w:t>induction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underpinned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ECF,</w:t>
      </w:r>
      <w:r>
        <w:rPr>
          <w:spacing w:val="-5"/>
        </w:rPr>
        <w:t xml:space="preserve"> </w:t>
      </w:r>
      <w:r>
        <w:t>enabling</w:t>
      </w:r>
      <w:r>
        <w:rPr>
          <w:spacing w:val="-5"/>
        </w:rPr>
        <w:t xml:space="preserve"> </w:t>
      </w:r>
      <w:r>
        <w:t>ECTs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apply the knowledge and skills set out in the ECF.</w:t>
      </w:r>
    </w:p>
    <w:p w:rsidR="004C6F4A" w:rsidRDefault="00753461">
      <w:pPr>
        <w:pStyle w:val="BodyText"/>
        <w:ind w:left="85" w:right="166"/>
      </w:pP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ECT</w:t>
      </w:r>
      <w:r>
        <w:rPr>
          <w:spacing w:val="-5"/>
        </w:rPr>
        <w:t xml:space="preserve"> </w:t>
      </w:r>
      <w:r>
        <w:t>serving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induction,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headteacher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 post is suitable.</w:t>
      </w:r>
    </w:p>
    <w:p w:rsidR="004C6F4A" w:rsidRDefault="00753461">
      <w:pPr>
        <w:pStyle w:val="BodyText"/>
        <w:spacing w:before="119"/>
        <w:ind w:left="85"/>
      </w:pP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full-time</w:t>
      </w:r>
      <w:r>
        <w:rPr>
          <w:spacing w:val="-2"/>
        </w:rPr>
        <w:t xml:space="preserve"> </w:t>
      </w:r>
      <w:r>
        <w:t>ECT,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induction</w:t>
      </w:r>
      <w:r>
        <w:rPr>
          <w:spacing w:val="-1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typically</w:t>
      </w:r>
      <w:r>
        <w:rPr>
          <w:spacing w:val="-3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years.</w:t>
      </w:r>
      <w:r>
        <w:rPr>
          <w:spacing w:val="-4"/>
        </w:rPr>
        <w:t xml:space="preserve"> </w:t>
      </w:r>
      <w:r>
        <w:t>Part-time</w:t>
      </w:r>
      <w:r>
        <w:rPr>
          <w:spacing w:val="-2"/>
        </w:rPr>
        <w:t xml:space="preserve"> </w:t>
      </w:r>
      <w:r>
        <w:t>ECTs</w:t>
      </w:r>
      <w:r>
        <w:rPr>
          <w:spacing w:val="-3"/>
        </w:rPr>
        <w:t xml:space="preserve"> </w:t>
      </w:r>
      <w:r>
        <w:t>will serve a full-time equivalent. Up to one term of continuous employment may count towards completion of the induction period.</w:t>
      </w:r>
    </w:p>
    <w:p w:rsidR="004C6F4A" w:rsidRDefault="00753461">
      <w:pPr>
        <w:spacing w:before="120"/>
        <w:ind w:left="85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quality</w:t>
      </w:r>
      <w:r>
        <w:rPr>
          <w:spacing w:val="-3"/>
          <w:sz w:val="24"/>
        </w:rPr>
        <w:t xml:space="preserve"> </w:t>
      </w:r>
      <w:r>
        <w:rPr>
          <w:sz w:val="24"/>
        </w:rPr>
        <w:t>assured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 w:rsidR="0032642A">
        <w:rPr>
          <w:b/>
          <w:sz w:val="24"/>
        </w:rPr>
        <w:t>London District East Teaching School Hub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‘Appropriate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Body’.</w:t>
      </w:r>
    </w:p>
    <w:p w:rsidR="004C6F4A" w:rsidRDefault="004C6F4A">
      <w:pPr>
        <w:rPr>
          <w:sz w:val="24"/>
        </w:rPr>
        <w:sectPr w:rsidR="004C6F4A">
          <w:pgSz w:w="11900" w:h="16850"/>
          <w:pgMar w:top="1240" w:right="992" w:bottom="280" w:left="992" w:header="720" w:footer="720" w:gutter="0"/>
          <w:cols w:space="720"/>
        </w:sectPr>
      </w:pPr>
    </w:p>
    <w:p w:rsidR="004C6F4A" w:rsidRDefault="00753461">
      <w:pPr>
        <w:pStyle w:val="ListParagraph"/>
        <w:numPr>
          <w:ilvl w:val="1"/>
          <w:numId w:val="4"/>
        </w:numPr>
        <w:tabs>
          <w:tab w:val="left" w:pos="447"/>
        </w:tabs>
        <w:spacing w:before="36"/>
        <w:ind w:left="447" w:hanging="362"/>
        <w:jc w:val="both"/>
        <w:rPr>
          <w:b/>
          <w:sz w:val="24"/>
        </w:rPr>
      </w:pPr>
      <w:r>
        <w:rPr>
          <w:b/>
          <w:sz w:val="24"/>
        </w:rPr>
        <w:lastRenderedPageBreak/>
        <w:t>Posts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induction</w:t>
      </w:r>
    </w:p>
    <w:p w:rsidR="004C6F4A" w:rsidRDefault="00753461">
      <w:pPr>
        <w:pStyle w:val="BodyText"/>
        <w:ind w:left="85"/>
      </w:pPr>
      <w:r>
        <w:t>Each</w:t>
      </w:r>
      <w:r>
        <w:rPr>
          <w:spacing w:val="-1"/>
        </w:rPr>
        <w:t xml:space="preserve"> </w:t>
      </w:r>
      <w:r>
        <w:t>ECT</w:t>
      </w:r>
      <w:r>
        <w:rPr>
          <w:spacing w:val="-1"/>
        </w:rPr>
        <w:t xml:space="preserve"> </w:t>
      </w:r>
      <w:r>
        <w:rPr>
          <w:spacing w:val="-2"/>
        </w:rPr>
        <w:t>will: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right="348"/>
        <w:jc w:val="both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necessary</w:t>
      </w:r>
      <w:r>
        <w:rPr>
          <w:spacing w:val="-4"/>
          <w:sz w:val="24"/>
        </w:rPr>
        <w:t xml:space="preserve"> </w:t>
      </w:r>
      <w:r>
        <w:rPr>
          <w:sz w:val="24"/>
        </w:rPr>
        <w:t>employment</w:t>
      </w:r>
      <w:r>
        <w:rPr>
          <w:spacing w:val="-3"/>
          <w:sz w:val="24"/>
        </w:rPr>
        <w:t xml:space="preserve"> </w:t>
      </w:r>
      <w:r>
        <w:rPr>
          <w:sz w:val="24"/>
        </w:rPr>
        <w:t>tasks,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enable</w:t>
      </w:r>
      <w:r>
        <w:rPr>
          <w:spacing w:val="-3"/>
          <w:sz w:val="24"/>
        </w:rPr>
        <w:t xml:space="preserve"> </w:t>
      </w:r>
      <w:r>
        <w:rPr>
          <w:sz w:val="24"/>
        </w:rPr>
        <w:t>them</w:t>
      </w:r>
      <w:r>
        <w:rPr>
          <w:spacing w:val="-5"/>
          <w:sz w:val="24"/>
        </w:rPr>
        <w:t xml:space="preserve"> </w:t>
      </w:r>
      <w:r>
        <w:rPr>
          <w:sz w:val="24"/>
        </w:rPr>
        <w:t>to demonstrate satisfactory</w:t>
      </w:r>
      <w:r>
        <w:rPr>
          <w:spacing w:val="-2"/>
          <w:sz w:val="24"/>
        </w:rPr>
        <w:t xml:space="preserve"> </w:t>
      </w:r>
      <w:r>
        <w:rPr>
          <w:sz w:val="24"/>
        </w:rPr>
        <w:t>performance against the</w:t>
      </w:r>
      <w:r>
        <w:rPr>
          <w:spacing w:val="-1"/>
          <w:sz w:val="24"/>
        </w:rPr>
        <w:t xml:space="preserve"> </w:t>
      </w:r>
      <w:r>
        <w:rPr>
          <w:sz w:val="24"/>
        </w:rPr>
        <w:t>relevant standards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throughout,</w:t>
      </w:r>
      <w:r>
        <w:rPr>
          <w:spacing w:val="-1"/>
          <w:sz w:val="24"/>
        </w:rPr>
        <w:t xml:space="preserve"> </w:t>
      </w:r>
      <w:r>
        <w:rPr>
          <w:sz w:val="24"/>
        </w:rPr>
        <w:t>and by</w:t>
      </w:r>
      <w:r>
        <w:rPr>
          <w:spacing w:val="-2"/>
          <w:sz w:val="24"/>
        </w:rPr>
        <w:t xml:space="preserve"> </w:t>
      </w:r>
      <w:r>
        <w:rPr>
          <w:sz w:val="24"/>
        </w:rPr>
        <w:t>the end of, the induction period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hanging="261"/>
        <w:jc w:val="both"/>
        <w:rPr>
          <w:sz w:val="24"/>
        </w:rPr>
      </w:pP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appointed</w:t>
      </w:r>
      <w:r>
        <w:rPr>
          <w:spacing w:val="-5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r>
        <w:rPr>
          <w:sz w:val="24"/>
        </w:rPr>
        <w:t>tutor,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qualified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status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(QTS)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spacing w:before="119"/>
        <w:ind w:hanging="261"/>
        <w:jc w:val="both"/>
        <w:rPr>
          <w:sz w:val="24"/>
        </w:rPr>
      </w:pP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appointed</w:t>
      </w:r>
      <w:r>
        <w:rPr>
          <w:spacing w:val="-4"/>
          <w:sz w:val="24"/>
        </w:rPr>
        <w:t xml:space="preserve"> </w:t>
      </w:r>
      <w:r>
        <w:rPr>
          <w:sz w:val="24"/>
        </w:rPr>
        <w:t>induction</w:t>
      </w:r>
      <w:r>
        <w:rPr>
          <w:spacing w:val="-5"/>
          <w:sz w:val="24"/>
        </w:rPr>
        <w:t xml:space="preserve"> </w:t>
      </w:r>
      <w:r>
        <w:rPr>
          <w:sz w:val="24"/>
        </w:rPr>
        <w:t>mentor,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QTS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right="82"/>
        <w:rPr>
          <w:sz w:val="24"/>
        </w:rPr>
      </w:pP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reduced</w:t>
      </w:r>
      <w:r>
        <w:rPr>
          <w:spacing w:val="-4"/>
          <w:sz w:val="24"/>
        </w:rPr>
        <w:t xml:space="preserve"> </w:t>
      </w:r>
      <w:r>
        <w:rPr>
          <w:sz w:val="24"/>
        </w:rPr>
        <w:t>timetable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allow</w:t>
      </w:r>
      <w:r>
        <w:rPr>
          <w:spacing w:val="-6"/>
          <w:sz w:val="24"/>
        </w:rPr>
        <w:t xml:space="preserve"> </w:t>
      </w:r>
      <w:r>
        <w:rPr>
          <w:sz w:val="24"/>
        </w:rPr>
        <w:t>them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undertake</w:t>
      </w:r>
      <w:r>
        <w:rPr>
          <w:spacing w:val="-2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>;</w:t>
      </w:r>
      <w:r>
        <w:rPr>
          <w:spacing w:val="-2"/>
          <w:sz w:val="24"/>
        </w:rPr>
        <w:t xml:space="preserve"> </w:t>
      </w:r>
      <w:r>
        <w:rPr>
          <w:sz w:val="24"/>
        </w:rPr>
        <w:t>in their first year, this will be no more than 90% of the timetable of our existing teachers on the main pay range, and in their second year, this will be no more than 95% of the timetable of our existing teachers on the main pay range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hanging="261"/>
        <w:rPr>
          <w:sz w:val="24"/>
        </w:rPr>
      </w:pPr>
      <w:r>
        <w:rPr>
          <w:sz w:val="24"/>
        </w:rPr>
        <w:t>Regularly</w:t>
      </w:r>
      <w:r>
        <w:rPr>
          <w:spacing w:val="-2"/>
          <w:sz w:val="24"/>
        </w:rPr>
        <w:t xml:space="preserve"> </w:t>
      </w:r>
      <w:r>
        <w:rPr>
          <w:sz w:val="24"/>
        </w:rPr>
        <w:t>teach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class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2"/>
          <w:sz w:val="24"/>
        </w:rPr>
        <w:t>classes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spacing w:before="122"/>
        <w:ind w:right="353"/>
        <w:rPr>
          <w:sz w:val="24"/>
        </w:rPr>
      </w:pPr>
      <w:r>
        <w:rPr>
          <w:sz w:val="24"/>
        </w:rPr>
        <w:t>Take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similar</w:t>
      </w:r>
      <w:r>
        <w:rPr>
          <w:spacing w:val="-5"/>
          <w:sz w:val="24"/>
        </w:rPr>
        <w:t xml:space="preserve"> </w:t>
      </w:r>
      <w:r>
        <w:rPr>
          <w:sz w:val="24"/>
        </w:rPr>
        <w:t>planning,</w:t>
      </w:r>
      <w:r>
        <w:rPr>
          <w:spacing w:val="-5"/>
          <w:sz w:val="24"/>
        </w:rPr>
        <w:t xml:space="preserve"> </w:t>
      </w:r>
      <w:r>
        <w:rPr>
          <w:sz w:val="24"/>
        </w:rPr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processes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teachers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in similar posts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right="690"/>
        <w:rPr>
          <w:sz w:val="24"/>
        </w:rPr>
      </w:pP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given</w:t>
      </w:r>
      <w:r>
        <w:rPr>
          <w:spacing w:val="-5"/>
          <w:sz w:val="24"/>
        </w:rPr>
        <w:t xml:space="preserve"> </w:t>
      </w:r>
      <w:r>
        <w:rPr>
          <w:sz w:val="24"/>
        </w:rPr>
        <w:t>additional</w:t>
      </w:r>
      <w:r>
        <w:rPr>
          <w:spacing w:val="-6"/>
          <w:sz w:val="24"/>
        </w:rPr>
        <w:t xml:space="preserve"> </w:t>
      </w:r>
      <w:r>
        <w:rPr>
          <w:sz w:val="24"/>
        </w:rPr>
        <w:t>non-teaching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5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support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hanging="261"/>
        <w:rPr>
          <w:sz w:val="24"/>
        </w:rPr>
      </w:pP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unreasonable</w:t>
      </w:r>
      <w:r>
        <w:rPr>
          <w:spacing w:val="-4"/>
          <w:sz w:val="24"/>
        </w:rPr>
        <w:t xml:space="preserve"> </w:t>
      </w:r>
      <w:r>
        <w:rPr>
          <w:sz w:val="24"/>
        </w:rPr>
        <w:t>demands</w:t>
      </w:r>
      <w:r>
        <w:rPr>
          <w:spacing w:val="-4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upon </w:t>
      </w:r>
      <w:r>
        <w:rPr>
          <w:spacing w:val="-4"/>
          <w:sz w:val="24"/>
        </w:rPr>
        <w:t>them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hanging="261"/>
        <w:rPr>
          <w:sz w:val="24"/>
        </w:rPr>
      </w:pP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normally</w:t>
      </w:r>
      <w:r>
        <w:rPr>
          <w:spacing w:val="-2"/>
          <w:sz w:val="24"/>
        </w:rPr>
        <w:t xml:space="preserve"> </w:t>
      </w:r>
      <w:r>
        <w:rPr>
          <w:sz w:val="24"/>
        </w:rPr>
        <w:t>teach</w:t>
      </w:r>
      <w:r>
        <w:rPr>
          <w:spacing w:val="-3"/>
          <w:sz w:val="24"/>
        </w:rPr>
        <w:t xml:space="preserve"> </w:t>
      </w:r>
      <w:r>
        <w:rPr>
          <w:sz w:val="24"/>
        </w:rPr>
        <w:t>outside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range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5"/>
          <w:sz w:val="24"/>
        </w:rPr>
        <w:t xml:space="preserve"> </w:t>
      </w:r>
      <w:r>
        <w:rPr>
          <w:sz w:val="24"/>
        </w:rPr>
        <w:t>subjects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employed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teach</w:t>
      </w:r>
    </w:p>
    <w:p w:rsidR="004C6F4A" w:rsidRDefault="00753461">
      <w:pPr>
        <w:pStyle w:val="ListParagraph"/>
        <w:numPr>
          <w:ilvl w:val="2"/>
          <w:numId w:val="4"/>
        </w:numPr>
        <w:tabs>
          <w:tab w:val="left" w:pos="426"/>
        </w:tabs>
        <w:ind w:hanging="261"/>
        <w:rPr>
          <w:sz w:val="24"/>
        </w:rPr>
      </w:pP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presented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unreasonably</w:t>
      </w:r>
      <w:r>
        <w:rPr>
          <w:spacing w:val="-5"/>
          <w:sz w:val="24"/>
        </w:rPr>
        <w:t xml:space="preserve"> </w:t>
      </w:r>
      <w:r>
        <w:rPr>
          <w:sz w:val="24"/>
        </w:rPr>
        <w:t>demanding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4"/>
          <w:sz w:val="24"/>
        </w:rPr>
        <w:t xml:space="preserve"> </w:t>
      </w:r>
      <w:r>
        <w:rPr>
          <w:sz w:val="24"/>
        </w:rPr>
        <w:t>discipline</w:t>
      </w:r>
      <w:r>
        <w:rPr>
          <w:spacing w:val="-4"/>
          <w:sz w:val="24"/>
        </w:rPr>
        <w:t xml:space="preserve"> </w:t>
      </w:r>
      <w:r>
        <w:rPr>
          <w:sz w:val="24"/>
        </w:rPr>
        <w:t>problems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day-to-day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basis</w:t>
      </w:r>
    </w:p>
    <w:p w:rsidR="004C6F4A" w:rsidRDefault="00753461">
      <w:pPr>
        <w:pStyle w:val="ListParagraph"/>
        <w:numPr>
          <w:ilvl w:val="1"/>
          <w:numId w:val="3"/>
        </w:numPr>
        <w:tabs>
          <w:tab w:val="left" w:pos="447"/>
        </w:tabs>
        <w:spacing w:before="240"/>
        <w:ind w:left="447" w:hanging="362"/>
        <w:rPr>
          <w:b/>
          <w:sz w:val="24"/>
        </w:rPr>
      </w:pPr>
      <w:r>
        <w:rPr>
          <w:b/>
          <w:sz w:val="24"/>
        </w:rPr>
        <w:t>Support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ECTs</w:t>
      </w:r>
    </w:p>
    <w:p w:rsidR="004C6F4A" w:rsidRDefault="00753461">
      <w:pPr>
        <w:pStyle w:val="BodyText"/>
        <w:spacing w:before="119"/>
        <w:ind w:left="85"/>
      </w:pPr>
      <w:r>
        <w:t>We</w:t>
      </w:r>
      <w:r>
        <w:rPr>
          <w:spacing w:val="-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ECTs</w:t>
      </w:r>
      <w:r>
        <w:rPr>
          <w:spacing w:val="-4"/>
        </w:rPr>
        <w:t xml:space="preserve"> </w:t>
      </w:r>
      <w:r>
        <w:rPr>
          <w:spacing w:val="-2"/>
        </w:rPr>
        <w:t>with: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4"/>
          <w:tab w:val="left" w:pos="426"/>
        </w:tabs>
        <w:ind w:right="274"/>
        <w:rPr>
          <w:sz w:val="24"/>
        </w:rPr>
      </w:pP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designated</w:t>
      </w:r>
      <w:r>
        <w:rPr>
          <w:spacing w:val="-3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r>
        <w:rPr>
          <w:sz w:val="24"/>
        </w:rPr>
        <w:t>tutor,</w:t>
      </w:r>
      <w:r>
        <w:rPr>
          <w:spacing w:val="-4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day-to-day</w:t>
      </w:r>
      <w:r>
        <w:rPr>
          <w:spacing w:val="-4"/>
          <w:sz w:val="24"/>
        </w:rPr>
        <w:t xml:space="preserve"> </w:t>
      </w:r>
      <w:r>
        <w:rPr>
          <w:sz w:val="24"/>
        </w:rPr>
        <w:t>monitoring</w:t>
      </w:r>
      <w:r>
        <w:rPr>
          <w:spacing w:val="-9"/>
          <w:sz w:val="24"/>
        </w:rPr>
        <w:t xml:space="preserve"> </w:t>
      </w:r>
      <w:r>
        <w:rPr>
          <w:sz w:val="24"/>
        </w:rPr>
        <w:t>and support,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co-ordinate their assessments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4"/>
          <w:tab w:val="left" w:pos="426"/>
        </w:tabs>
        <w:ind w:right="331"/>
        <w:rPr>
          <w:sz w:val="24"/>
        </w:rPr>
      </w:pPr>
      <w:r>
        <w:rPr>
          <w:sz w:val="24"/>
        </w:rPr>
        <w:t>Observations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teaching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intervals,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follow-up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prompt</w:t>
      </w:r>
      <w:r>
        <w:rPr>
          <w:spacing w:val="-4"/>
          <w:sz w:val="24"/>
        </w:rPr>
        <w:t xml:space="preserve"> </w:t>
      </w:r>
      <w:r>
        <w:rPr>
          <w:sz w:val="24"/>
        </w:rPr>
        <w:t>and constructive feedback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4"/>
          <w:tab w:val="left" w:pos="426"/>
        </w:tabs>
        <w:ind w:right="535"/>
        <w:rPr>
          <w:sz w:val="24"/>
        </w:rPr>
      </w:pPr>
      <w:r>
        <w:rPr>
          <w:sz w:val="24"/>
        </w:rPr>
        <w:t>Regular professional reviews of their progress, to take place, at which we will review their objectives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revise</w:t>
      </w:r>
      <w:r>
        <w:rPr>
          <w:spacing w:val="-5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relation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</w:t>
      </w:r>
      <w:r>
        <w:rPr>
          <w:sz w:val="24"/>
        </w:rPr>
        <w:t>standards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strengths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4"/>
          <w:tab w:val="left" w:pos="426"/>
        </w:tabs>
        <w:spacing w:before="122"/>
        <w:ind w:right="484"/>
        <w:rPr>
          <w:sz w:val="24"/>
        </w:rPr>
      </w:pPr>
      <w:r>
        <w:rPr>
          <w:sz w:val="24"/>
        </w:rPr>
        <w:t>Chances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observe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experienced</w:t>
      </w:r>
      <w:r>
        <w:rPr>
          <w:spacing w:val="-5"/>
          <w:sz w:val="24"/>
        </w:rPr>
        <w:t xml:space="preserve"> </w:t>
      </w:r>
      <w:r>
        <w:rPr>
          <w:sz w:val="24"/>
        </w:rPr>
        <w:t>teachers,</w:t>
      </w:r>
      <w:r>
        <w:rPr>
          <w:spacing w:val="-6"/>
          <w:sz w:val="24"/>
        </w:rPr>
        <w:t xml:space="preserve"> </w:t>
      </w:r>
      <w:r>
        <w:rPr>
          <w:sz w:val="24"/>
        </w:rPr>
        <w:t>either</w:t>
      </w:r>
      <w:r>
        <w:rPr>
          <w:spacing w:val="-6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another school</w:t>
      </w:r>
      <w:r>
        <w:rPr>
          <w:spacing w:val="-4"/>
          <w:sz w:val="24"/>
        </w:rPr>
        <w:t xml:space="preserve"> </w:t>
      </w:r>
      <w:r>
        <w:rPr>
          <w:sz w:val="24"/>
        </w:rPr>
        <w:t>with effective practice</w:t>
      </w:r>
    </w:p>
    <w:p w:rsidR="004C6F4A" w:rsidRDefault="00753461">
      <w:pPr>
        <w:pStyle w:val="ListParagraph"/>
        <w:numPr>
          <w:ilvl w:val="1"/>
          <w:numId w:val="3"/>
        </w:numPr>
        <w:tabs>
          <w:tab w:val="left" w:pos="445"/>
        </w:tabs>
        <w:spacing w:before="240"/>
        <w:ind w:left="445" w:hanging="360"/>
        <w:rPr>
          <w:b/>
          <w:sz w:val="24"/>
        </w:rPr>
      </w:pPr>
      <w:r>
        <w:rPr>
          <w:b/>
          <w:sz w:val="24"/>
        </w:rPr>
        <w:t>Assessments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ECT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performance</w:t>
      </w:r>
    </w:p>
    <w:p w:rsidR="004C6F4A" w:rsidRDefault="00753461">
      <w:pPr>
        <w:pStyle w:val="BodyText"/>
        <w:ind w:left="85"/>
      </w:pPr>
      <w:r>
        <w:t>Formal</w:t>
      </w:r>
      <w:r>
        <w:rPr>
          <w:spacing w:val="-2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term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ECT’s</w:t>
      </w:r>
      <w:r>
        <w:rPr>
          <w:spacing w:val="-4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(term</w:t>
      </w:r>
      <w:r>
        <w:rPr>
          <w:spacing w:val="-4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the final term of their second year (term 6), and will be carried out by either the </w:t>
      </w:r>
      <w:proofErr w:type="spellStart"/>
      <w:r>
        <w:t>headteacher</w:t>
      </w:r>
      <w:proofErr w:type="spellEnd"/>
      <w:r>
        <w:t xml:space="preserve"> or the ECT’s induction tutor.</w:t>
      </w:r>
    </w:p>
    <w:p w:rsidR="004C6F4A" w:rsidRDefault="00753461">
      <w:pPr>
        <w:pStyle w:val="BodyText"/>
        <w:spacing w:before="119"/>
        <w:ind w:left="85" w:right="113"/>
      </w:pPr>
      <w:r>
        <w:t>These</w:t>
      </w:r>
      <w:r>
        <w:rPr>
          <w:spacing w:val="-4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informed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transparent</w:t>
      </w:r>
      <w:r>
        <w:rPr>
          <w:spacing w:val="-2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gathered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 xml:space="preserve">reviews during the preceding assessment period, and drawn from the ECT’s work as a teacher and from their induction </w:t>
      </w:r>
      <w:proofErr w:type="spellStart"/>
      <w:r>
        <w:t>programme</w:t>
      </w:r>
      <w:proofErr w:type="spellEnd"/>
      <w:r>
        <w:t>. Copies of the evidence relied on will be provided to the ECT and the appropriate body.</w:t>
      </w:r>
    </w:p>
    <w:p w:rsidR="004C6F4A" w:rsidRDefault="004C6F4A">
      <w:pPr>
        <w:pStyle w:val="BodyText"/>
        <w:sectPr w:rsidR="004C6F4A">
          <w:footerReference w:type="default" r:id="rId17"/>
          <w:pgSz w:w="11900" w:h="16850"/>
          <w:pgMar w:top="1580" w:right="992" w:bottom="1160" w:left="992" w:header="0" w:footer="931" w:gutter="0"/>
          <w:pgNumType w:start="3"/>
          <w:cols w:space="720"/>
        </w:sectPr>
      </w:pPr>
    </w:p>
    <w:p w:rsidR="004C6F4A" w:rsidRDefault="00753461">
      <w:pPr>
        <w:pStyle w:val="BodyText"/>
        <w:spacing w:before="36"/>
        <w:ind w:left="85" w:right="138"/>
      </w:pPr>
      <w:r>
        <w:lastRenderedPageBreak/>
        <w:t xml:space="preserve">After each formal assessment meeting, a formal assessment report will be completed that clearly shows how the ECT is performing against the relevant standards. The </w:t>
      </w:r>
      <w:proofErr w:type="spellStart"/>
      <w:r>
        <w:t>headteacher</w:t>
      </w:r>
      <w:proofErr w:type="spellEnd"/>
      <w:r>
        <w:t xml:space="preserve"> will also recommend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as to whether the ECT’s performance is satisfactory against the relevant standards.</w:t>
      </w:r>
    </w:p>
    <w:p w:rsidR="004C6F4A" w:rsidRDefault="00753461">
      <w:pPr>
        <w:pStyle w:val="BodyText"/>
        <w:ind w:left="85"/>
      </w:pPr>
      <w:r>
        <w:t>The</w:t>
      </w:r>
      <w:r>
        <w:rPr>
          <w:spacing w:val="-4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comments,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 xml:space="preserve">the </w:t>
      </w:r>
      <w:proofErr w:type="spellStart"/>
      <w:r>
        <w:t>headteacher</w:t>
      </w:r>
      <w:proofErr w:type="spellEnd"/>
      <w:r>
        <w:t>, induction tutor and the ECT.</w:t>
      </w:r>
    </w:p>
    <w:p w:rsidR="004C6F4A" w:rsidRDefault="00753461">
      <w:pPr>
        <w:pStyle w:val="BodyText"/>
        <w:spacing w:before="119"/>
        <w:ind w:left="85"/>
      </w:pPr>
      <w:r>
        <w:t>A copy of the formal assessment report will then be sent to the appropriate body. The final assessment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sent</w:t>
      </w:r>
      <w:r>
        <w:rPr>
          <w:spacing w:val="-1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meeting,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t>to make the final decision on whether the ECT has passed their induction period.</w:t>
      </w:r>
    </w:p>
    <w:p w:rsidR="004C6F4A" w:rsidRDefault="00753461">
      <w:pPr>
        <w:pStyle w:val="BodyText"/>
        <w:ind w:left="85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ECT</w:t>
      </w:r>
      <w:r>
        <w:rPr>
          <w:spacing w:val="-4"/>
        </w:rPr>
        <w:t xml:space="preserve"> </w:t>
      </w:r>
      <w:r>
        <w:t>leaves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completing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next formal assessment would take place, the induction tutor or </w:t>
      </w:r>
      <w:proofErr w:type="spellStart"/>
      <w:r>
        <w:t>headteacher</w:t>
      </w:r>
      <w:proofErr w:type="spellEnd"/>
      <w:r>
        <w:t xml:space="preserve"> should complete an</w:t>
      </w:r>
    </w:p>
    <w:p w:rsidR="004C6F4A" w:rsidRDefault="00753461">
      <w:pPr>
        <w:pStyle w:val="BodyText"/>
        <w:spacing w:before="0" w:line="242" w:lineRule="auto"/>
        <w:ind w:left="85"/>
      </w:pPr>
      <w:r>
        <w:t>interim</w:t>
      </w:r>
      <w:r>
        <w:rPr>
          <w:spacing w:val="-2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ECT’s</w:t>
      </w:r>
      <w:r>
        <w:rPr>
          <w:spacing w:val="-4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2"/>
        </w:rPr>
        <w:t>captured.</w:t>
      </w:r>
    </w:p>
    <w:p w:rsidR="004C6F4A" w:rsidRDefault="004C6F4A">
      <w:pPr>
        <w:pStyle w:val="BodyText"/>
        <w:spacing w:before="0"/>
      </w:pPr>
    </w:p>
    <w:p w:rsidR="004C6F4A" w:rsidRDefault="004C6F4A">
      <w:pPr>
        <w:pStyle w:val="BodyText"/>
        <w:spacing w:before="63"/>
      </w:pPr>
    </w:p>
    <w:p w:rsidR="004C6F4A" w:rsidRDefault="00753461">
      <w:pPr>
        <w:pStyle w:val="ListParagraph"/>
        <w:numPr>
          <w:ilvl w:val="1"/>
          <w:numId w:val="3"/>
        </w:numPr>
        <w:tabs>
          <w:tab w:val="left" w:pos="445"/>
        </w:tabs>
        <w:spacing w:before="0"/>
        <w:ind w:left="445" w:hanging="360"/>
        <w:jc w:val="both"/>
        <w:rPr>
          <w:b/>
          <w:sz w:val="24"/>
        </w:rPr>
      </w:pPr>
      <w:r>
        <w:rPr>
          <w:b/>
          <w:sz w:val="24"/>
        </w:rPr>
        <w:t>At-risk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procedures</w:t>
      </w:r>
    </w:p>
    <w:p w:rsidR="004C6F4A" w:rsidRDefault="00753461">
      <w:pPr>
        <w:pStyle w:val="BodyText"/>
        <w:ind w:left="85" w:right="275"/>
        <w:jc w:val="both"/>
      </w:pPr>
      <w:r>
        <w:t>If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becomes</w:t>
      </w:r>
      <w:r>
        <w:rPr>
          <w:spacing w:val="-3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termly</w:t>
      </w:r>
      <w:r>
        <w:rPr>
          <w:spacing w:val="-3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 ECT is not making sufficient progress, additional</w:t>
      </w:r>
      <w:r>
        <w:rPr>
          <w:spacing w:val="-3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and support</w:t>
      </w:r>
      <w:r>
        <w:rPr>
          <w:spacing w:val="-2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must be</w:t>
      </w:r>
      <w:r>
        <w:rPr>
          <w:spacing w:val="-1"/>
        </w:rPr>
        <w:t xml:space="preserve"> </w:t>
      </w:r>
      <w:r>
        <w:t>put in place immediately, meaning: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Areas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needed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identified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4"/>
          <w:tab w:val="left" w:pos="426"/>
        </w:tabs>
        <w:ind w:right="402"/>
        <w:rPr>
          <w:sz w:val="24"/>
        </w:rPr>
      </w:pP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set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guide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ECT</w:t>
      </w:r>
      <w:r>
        <w:rPr>
          <w:spacing w:val="-6"/>
          <w:sz w:val="24"/>
        </w:rPr>
        <w:t xml:space="preserve"> </w:t>
      </w:r>
      <w:r>
        <w:rPr>
          <w:sz w:val="24"/>
        </w:rPr>
        <w:t>towards</w:t>
      </w:r>
      <w:r>
        <w:rPr>
          <w:spacing w:val="-3"/>
          <w:sz w:val="24"/>
        </w:rPr>
        <w:t xml:space="preserve"> </w:t>
      </w:r>
      <w:r>
        <w:rPr>
          <w:sz w:val="24"/>
        </w:rPr>
        <w:t>satisfactory</w:t>
      </w:r>
      <w:r>
        <w:rPr>
          <w:spacing w:val="-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against</w:t>
      </w:r>
      <w:r>
        <w:rPr>
          <w:spacing w:val="-5"/>
          <w:sz w:val="24"/>
        </w:rPr>
        <w:t xml:space="preserve"> </w:t>
      </w:r>
      <w:r>
        <w:rPr>
          <w:sz w:val="24"/>
        </w:rPr>
        <w:t>the relevant standards</w:t>
      </w:r>
    </w:p>
    <w:p w:rsidR="004C6F4A" w:rsidRDefault="00753461">
      <w:pPr>
        <w:pStyle w:val="ListParagraph"/>
        <w:numPr>
          <w:ilvl w:val="2"/>
          <w:numId w:val="3"/>
        </w:numPr>
        <w:tabs>
          <w:tab w:val="left" w:pos="425"/>
        </w:tabs>
        <w:spacing w:before="119"/>
        <w:ind w:left="425" w:hanging="162"/>
        <w:rPr>
          <w:sz w:val="24"/>
        </w:rPr>
      </w:pP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effective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put in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ECT</w:t>
      </w:r>
      <w:r>
        <w:rPr>
          <w:spacing w:val="-2"/>
          <w:sz w:val="24"/>
        </w:rPr>
        <w:t xml:space="preserve"> </w:t>
      </w:r>
      <w:r>
        <w:rPr>
          <w:sz w:val="24"/>
        </w:rPr>
        <w:t>improve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performance</w:t>
      </w:r>
    </w:p>
    <w:p w:rsidR="004C6F4A" w:rsidRDefault="00753461">
      <w:pPr>
        <w:pStyle w:val="BodyText"/>
        <w:ind w:left="85"/>
      </w:pPr>
      <w:bookmarkStart w:id="4" w:name="_bookmark3"/>
      <w:bookmarkEnd w:id="4"/>
      <w:r>
        <w:t>The</w:t>
      </w:r>
      <w:r>
        <w:rPr>
          <w:spacing w:val="-3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body, alongside the support plan, for it to review.</w:t>
      </w:r>
    </w:p>
    <w:p w:rsidR="004C6F4A" w:rsidRDefault="00753461">
      <w:pPr>
        <w:pStyle w:val="BodyText"/>
        <w:ind w:left="85" w:right="166"/>
      </w:pPr>
      <w:r>
        <w:t>If there</w:t>
      </w:r>
      <w:r>
        <w:rPr>
          <w:spacing w:val="-1"/>
        </w:rPr>
        <w:t xml:space="preserve"> </w:t>
      </w:r>
      <w:r>
        <w:t>are concerns</w:t>
      </w:r>
      <w:r>
        <w:rPr>
          <w:spacing w:val="-1"/>
        </w:rPr>
        <w:t xml:space="preserve"> </w:t>
      </w:r>
      <w:r>
        <w:t>about the ECT’s</w:t>
      </w:r>
      <w:r>
        <w:rPr>
          <w:spacing w:val="-1"/>
        </w:rPr>
        <w:t xml:space="preserve"> </w:t>
      </w:r>
      <w:r>
        <w:t>progress during their subsequent progress reviews or formal assessment,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long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assessment,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induction</w:t>
      </w:r>
      <w:r>
        <w:rPr>
          <w:spacing w:val="-3"/>
        </w:rPr>
        <w:t xml:space="preserve"> </w:t>
      </w:r>
      <w:r>
        <w:t>tutor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proofErr w:type="spellStart"/>
      <w:r>
        <w:t>headteacher</w:t>
      </w:r>
      <w:proofErr w:type="spellEnd"/>
      <w:r>
        <w:rPr>
          <w:spacing w:val="-3"/>
        </w:rPr>
        <w:t xml:space="preserve"> </w:t>
      </w:r>
      <w:r>
        <w:t>will discuss this with the ECT, updating objectives as necessary and revising the support plan for the next assessment period.</w:t>
      </w:r>
    </w:p>
    <w:p w:rsidR="004C6F4A" w:rsidRDefault="00753461">
      <w:pPr>
        <w:pStyle w:val="Heading1"/>
        <w:numPr>
          <w:ilvl w:val="0"/>
          <w:numId w:val="5"/>
        </w:numPr>
        <w:tabs>
          <w:tab w:val="left" w:pos="325"/>
        </w:tabs>
        <w:spacing w:before="122"/>
        <w:ind w:left="325" w:hanging="240"/>
      </w:pPr>
      <w:r>
        <w:t>Roles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responsibilities</w:t>
      </w:r>
    </w:p>
    <w:p w:rsidR="004C6F4A" w:rsidRDefault="00753461">
      <w:pPr>
        <w:pStyle w:val="BodyText"/>
        <w:ind w:left="85" w:right="202"/>
      </w:pP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recommendations from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guidance,</w:t>
      </w:r>
      <w:r>
        <w:rPr>
          <w:spacing w:val="-2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above,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members of staff have specific responsibilities related to ECTs as stated below:</w:t>
      </w:r>
    </w:p>
    <w:p w:rsidR="004C6F4A" w:rsidRDefault="00753461">
      <w:pPr>
        <w:pStyle w:val="ListParagraph"/>
        <w:numPr>
          <w:ilvl w:val="1"/>
          <w:numId w:val="5"/>
        </w:numPr>
        <w:tabs>
          <w:tab w:val="left" w:pos="447"/>
        </w:tabs>
        <w:spacing w:before="240"/>
        <w:ind w:left="447" w:hanging="362"/>
        <w:rPr>
          <w:b/>
          <w:sz w:val="24"/>
        </w:rPr>
      </w:pPr>
      <w:r>
        <w:rPr>
          <w:b/>
          <w:sz w:val="24"/>
        </w:rPr>
        <w:t>Role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ECT</w:t>
      </w:r>
    </w:p>
    <w:p w:rsidR="004C6F4A" w:rsidRDefault="00753461">
      <w:pPr>
        <w:pStyle w:val="BodyText"/>
        <w:ind w:left="85"/>
        <w:jc w:val="both"/>
      </w:pPr>
      <w:r>
        <w:t>The</w:t>
      </w:r>
      <w:r>
        <w:rPr>
          <w:spacing w:val="-2"/>
        </w:rPr>
        <w:t xml:space="preserve"> </w:t>
      </w:r>
      <w:r>
        <w:t xml:space="preserve">ECT </w:t>
      </w:r>
      <w:r>
        <w:rPr>
          <w:spacing w:val="-2"/>
        </w:rPr>
        <w:t>will:</w:t>
      </w:r>
    </w:p>
    <w:p w:rsidR="004C6F4A" w:rsidRDefault="00753461">
      <w:pPr>
        <w:pStyle w:val="BodyText"/>
        <w:spacing w:before="119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4" name="Image 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QTS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induction</w:t>
      </w:r>
    </w:p>
    <w:p w:rsidR="004C6F4A" w:rsidRDefault="00753461">
      <w:pPr>
        <w:pStyle w:val="BodyText"/>
        <w:spacing w:before="121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2295"/>
            <wp:effectExtent l="0" t="0" r="0" b="0"/>
            <wp:docPr id="5" name="Image 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induction</w:t>
      </w:r>
      <w:r>
        <w:rPr>
          <w:spacing w:val="-1"/>
        </w:rPr>
        <w:t xml:space="preserve"> </w:t>
      </w:r>
      <w:r>
        <w:t>tutor 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priorities, and keep these under review</w:t>
      </w:r>
    </w:p>
    <w:p w:rsidR="004C6F4A" w:rsidRDefault="00753461">
      <w:pPr>
        <w:pStyle w:val="BodyText"/>
        <w:spacing w:before="119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6" name="Image 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induction</w:t>
      </w:r>
      <w:r>
        <w:rPr>
          <w:spacing w:val="-2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timetable</w:t>
      </w:r>
      <w:r>
        <w:rPr>
          <w:spacing w:val="-2"/>
        </w:rPr>
        <w:t xml:space="preserve"> </w:t>
      </w:r>
      <w:r>
        <w:t>allowance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7" name="Image 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</w:t>
      </w:r>
      <w:r>
        <w:rPr>
          <w:spacing w:val="3"/>
        </w:rPr>
        <w:t xml:space="preserve"> </w:t>
      </w:r>
      <w:r>
        <w:t>standards</w:t>
      </w:r>
    </w:p>
    <w:p w:rsidR="004C6F4A" w:rsidRDefault="004C6F4A">
      <w:pPr>
        <w:pStyle w:val="BodyText"/>
        <w:sectPr w:rsidR="004C6F4A">
          <w:pgSz w:w="11900" w:h="16850"/>
          <w:pgMar w:top="1580" w:right="992" w:bottom="1160" w:left="992" w:header="0" w:footer="931" w:gutter="0"/>
          <w:cols w:space="720"/>
        </w:sectPr>
      </w:pPr>
    </w:p>
    <w:p w:rsidR="004C6F4A" w:rsidRDefault="00753461">
      <w:pPr>
        <w:pStyle w:val="BodyText"/>
        <w:spacing w:before="36"/>
        <w:ind w:left="263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75901" cy="122296"/>
            <wp:effectExtent l="0" t="0" r="0" b="0"/>
            <wp:docPr id="8" name="Image 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fully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</w:p>
    <w:p w:rsidR="004C6F4A" w:rsidRDefault="00753461">
      <w:pPr>
        <w:pStyle w:val="BodyText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9" name="Image 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scheduled</w:t>
      </w:r>
      <w:r>
        <w:rPr>
          <w:spacing w:val="-7"/>
        </w:rPr>
        <w:t xml:space="preserve"> </w:t>
      </w:r>
      <w:r>
        <w:t>classroom</w:t>
      </w:r>
      <w:r>
        <w:rPr>
          <w:spacing w:val="-4"/>
        </w:rPr>
        <w:t xml:space="preserve"> </w:t>
      </w:r>
      <w:r>
        <w:t>observations,</w:t>
      </w:r>
      <w:r>
        <w:rPr>
          <w:spacing w:val="-6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reviews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 xml:space="preserve">assessment </w:t>
      </w:r>
      <w:r>
        <w:rPr>
          <w:spacing w:val="-2"/>
        </w:rPr>
        <w:t>meetings</w:t>
      </w:r>
    </w:p>
    <w:p w:rsidR="004C6F4A" w:rsidRDefault="00753461">
      <w:pPr>
        <w:pStyle w:val="BodyText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0" name="Image 1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induction tutor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induction</w:t>
      </w:r>
      <w:r>
        <w:rPr>
          <w:spacing w:val="-2"/>
        </w:rPr>
        <w:t xml:space="preserve"> </w:t>
      </w:r>
      <w:r>
        <w:t>period,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dates of any absences from work during the period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2296"/>
            <wp:effectExtent l="0" t="0" r="0" b="0"/>
            <wp:docPr id="11" name="Image 1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copies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forms</w:t>
      </w:r>
    </w:p>
    <w:p w:rsidR="004C6F4A" w:rsidRDefault="00753461">
      <w:pPr>
        <w:spacing w:before="119"/>
        <w:ind w:left="85"/>
        <w:rPr>
          <w:sz w:val="24"/>
        </w:rPr>
      </w:pPr>
      <w:r>
        <w:rPr>
          <w:b/>
          <w:sz w:val="24"/>
        </w:rPr>
        <w:t>When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ECT has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concerns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will: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2" name="Image 1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Raise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induction</w:t>
      </w:r>
      <w:r>
        <w:rPr>
          <w:spacing w:val="-4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</w:p>
    <w:p w:rsidR="004C6F4A" w:rsidRDefault="00753461">
      <w:pPr>
        <w:pStyle w:val="BodyText"/>
        <w:spacing w:before="121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3" name="Image 1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Consult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at an</w:t>
      </w:r>
      <w:r>
        <w:rPr>
          <w:spacing w:val="-1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difficulties</w:t>
      </w:r>
      <w:r>
        <w:rPr>
          <w:spacing w:val="-2"/>
        </w:rPr>
        <w:t xml:space="preserve"> </w:t>
      </w:r>
      <w:r>
        <w:t>in resolving issues with their tutor or within the school</w:t>
      </w:r>
    </w:p>
    <w:p w:rsidR="004C6F4A" w:rsidRDefault="00753461">
      <w:pPr>
        <w:pStyle w:val="ListParagraph"/>
        <w:numPr>
          <w:ilvl w:val="1"/>
          <w:numId w:val="5"/>
        </w:numPr>
        <w:tabs>
          <w:tab w:val="left" w:pos="447"/>
        </w:tabs>
        <w:spacing w:before="239"/>
        <w:ind w:left="447" w:hanging="362"/>
        <w:rPr>
          <w:b/>
          <w:sz w:val="24"/>
        </w:rPr>
      </w:pPr>
      <w:r>
        <w:rPr>
          <w:b/>
          <w:sz w:val="24"/>
        </w:rPr>
        <w:t>Role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headteacher</w:t>
      </w:r>
      <w:proofErr w:type="spellEnd"/>
    </w:p>
    <w:p w:rsidR="004C6F4A" w:rsidRDefault="00753461">
      <w:pPr>
        <w:pStyle w:val="BodyText"/>
        <w:ind w:left="85"/>
      </w:pPr>
      <w:r>
        <w:t>The</w:t>
      </w:r>
      <w:r>
        <w:rPr>
          <w:spacing w:val="-4"/>
        </w:rPr>
        <w:t xml:space="preserve"> </w:t>
      </w:r>
      <w:proofErr w:type="spellStart"/>
      <w:r>
        <w:t>headteacher</w:t>
      </w:r>
      <w:proofErr w:type="spellEnd"/>
      <w:r>
        <w:rPr>
          <w:spacing w:val="-2"/>
        </w:rPr>
        <w:t xml:space="preserve"> will:</w:t>
      </w:r>
    </w:p>
    <w:p w:rsidR="004C6F4A" w:rsidRDefault="00753461">
      <w:pPr>
        <w:pStyle w:val="BodyText"/>
        <w:spacing w:before="122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2296"/>
            <wp:effectExtent l="0" t="0" r="0" b="0"/>
            <wp:docPr id="14" name="Image 1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ECT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awarded</w:t>
      </w:r>
      <w:r>
        <w:rPr>
          <w:spacing w:val="-4"/>
        </w:rPr>
        <w:t xml:space="preserve"> </w:t>
      </w:r>
      <w:r>
        <w:t>QTS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serve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induction</w:t>
      </w:r>
      <w:r>
        <w:rPr>
          <w:spacing w:val="-2"/>
        </w:rPr>
        <w:t xml:space="preserve"> </w:t>
      </w:r>
      <w:r>
        <w:t>period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5" name="Image 1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Agree,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starting,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body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6" name="Image 1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Notify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body when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undertaking</w:t>
      </w:r>
      <w:r>
        <w:rPr>
          <w:spacing w:val="-2"/>
        </w:rPr>
        <w:t xml:space="preserve"> </w:t>
      </w:r>
      <w:r>
        <w:t>induction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7" name="Image 1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  <w:sz w:val="20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ECT’s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suitable according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guidance</w:t>
      </w:r>
      <w:r>
        <w:rPr>
          <w:spacing w:val="1"/>
        </w:rPr>
        <w:t xml:space="preserve"> </w:t>
      </w:r>
      <w:r>
        <w:t>(see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3.1</w:t>
      </w:r>
      <w:r>
        <w:rPr>
          <w:spacing w:val="-2"/>
        </w:rPr>
        <w:t xml:space="preserve"> </w:t>
      </w:r>
      <w:r>
        <w:t>above)</w:t>
      </w:r>
    </w:p>
    <w:p w:rsidR="004C6F4A" w:rsidRDefault="00753461">
      <w:pPr>
        <w:pStyle w:val="BodyText"/>
        <w:ind w:left="42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8" name="Image 1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induction</w:t>
      </w:r>
      <w:r>
        <w:rPr>
          <w:spacing w:val="-4"/>
        </w:rPr>
        <w:t xml:space="preserve"> </w:t>
      </w:r>
      <w:r>
        <w:t>tutor is</w:t>
      </w:r>
      <w:r>
        <w:rPr>
          <w:spacing w:val="-3"/>
        </w:rPr>
        <w:t xml:space="preserve"> </w:t>
      </w:r>
      <w:r>
        <w:t>appropriately</w:t>
      </w:r>
      <w:r>
        <w:rPr>
          <w:spacing w:val="-5"/>
        </w:rPr>
        <w:t xml:space="preserve"> </w:t>
      </w:r>
      <w:r>
        <w:t>trained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sufficient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</w:t>
      </w:r>
      <w:r>
        <w:rPr>
          <w:spacing w:val="-5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 xml:space="preserve">role </w:t>
      </w:r>
      <w:r>
        <w:rPr>
          <w:spacing w:val="-2"/>
        </w:rPr>
        <w:t>effectively</w:t>
      </w:r>
    </w:p>
    <w:p w:rsidR="004C6F4A" w:rsidRDefault="00753461">
      <w:pPr>
        <w:pStyle w:val="BodyText"/>
        <w:ind w:left="42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19" name="Image 1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0"/>
          <w:sz w:val="20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ECT’s</w:t>
      </w:r>
      <w:r>
        <w:rPr>
          <w:spacing w:val="-5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regularly,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observations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of their teaching</w:t>
      </w:r>
    </w:p>
    <w:p w:rsidR="004C6F4A" w:rsidRDefault="00753461">
      <w:pPr>
        <w:pStyle w:val="BodyText"/>
        <w:spacing w:before="119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0" name="Image 2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assessments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reports completed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appropriate body</w:t>
      </w:r>
    </w:p>
    <w:p w:rsidR="004C6F4A" w:rsidRDefault="00753461">
      <w:pPr>
        <w:pStyle w:val="BodyText"/>
        <w:ind w:left="426" w:right="194" w:hanging="164"/>
      </w:pPr>
      <w:r>
        <w:rPr>
          <w:noProof/>
          <w:lang w:val="en-GB" w:eastAsia="en-GB"/>
        </w:rPr>
        <w:drawing>
          <wp:inline distT="0" distB="0" distL="0" distR="0">
            <wp:extent cx="75901" cy="122295"/>
            <wp:effectExtent l="0" t="0" r="0" b="0"/>
            <wp:docPr id="21" name="Image 2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count</w:t>
      </w:r>
      <w:r>
        <w:rPr>
          <w:spacing w:val="-4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induction </w:t>
      </w:r>
      <w:r>
        <w:rPr>
          <w:spacing w:val="-2"/>
        </w:rPr>
        <w:t>period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2" name="Image 2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governing</w:t>
      </w:r>
      <w:r>
        <w:rPr>
          <w:spacing w:val="-2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arrangements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ECT</w:t>
      </w:r>
    </w:p>
    <w:p w:rsidR="004C6F4A" w:rsidRDefault="00753461">
      <w:pPr>
        <w:pStyle w:val="BodyText"/>
        <w:spacing w:line="242" w:lineRule="auto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3" name="Image 2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0"/>
          <w:sz w:val="20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recommendation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ECT’s</w:t>
      </w:r>
      <w:r>
        <w:rPr>
          <w:spacing w:val="-5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against the relevant standards is satisfactory</w:t>
      </w:r>
    </w:p>
    <w:p w:rsidR="004C6F4A" w:rsidRDefault="00753461">
      <w:pPr>
        <w:pStyle w:val="BodyText"/>
        <w:spacing w:before="116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6"/>
            <wp:effectExtent l="0" t="0" r="0" b="0"/>
            <wp:docPr id="24" name="Image 2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0"/>
          <w:sz w:val="20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body’s</w:t>
      </w:r>
      <w:r>
        <w:rPr>
          <w:spacing w:val="-2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assurance</w:t>
      </w:r>
      <w:r>
        <w:rPr>
          <w:spacing w:val="-3"/>
        </w:rPr>
        <w:t xml:space="preserve"> </w:t>
      </w:r>
      <w:r>
        <w:t>procedures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induction</w:t>
      </w:r>
      <w:r>
        <w:rPr>
          <w:spacing w:val="-5"/>
        </w:rPr>
        <w:t xml:space="preserve"> </w:t>
      </w:r>
      <w:proofErr w:type="spellStart"/>
      <w:r>
        <w:t>programmes</w:t>
      </w:r>
      <w:proofErr w:type="spellEnd"/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5" name="Image 2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documentation,</w:t>
      </w:r>
      <w:r>
        <w:rPr>
          <w:spacing w:val="-3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years</w:t>
      </w:r>
    </w:p>
    <w:p w:rsidR="004C6F4A" w:rsidRDefault="00753461">
      <w:pPr>
        <w:pStyle w:val="ListParagraph"/>
        <w:numPr>
          <w:ilvl w:val="1"/>
          <w:numId w:val="5"/>
        </w:numPr>
        <w:tabs>
          <w:tab w:val="left" w:pos="447"/>
        </w:tabs>
        <w:spacing w:before="240"/>
        <w:ind w:left="447" w:hanging="362"/>
        <w:rPr>
          <w:b/>
          <w:sz w:val="24"/>
        </w:rPr>
      </w:pPr>
      <w:r>
        <w:rPr>
          <w:b/>
          <w:sz w:val="24"/>
        </w:rPr>
        <w:t>Role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induction</w:t>
      </w:r>
      <w:r>
        <w:rPr>
          <w:b/>
          <w:spacing w:val="-2"/>
          <w:sz w:val="24"/>
        </w:rPr>
        <w:t xml:space="preserve"> tutor</w:t>
      </w:r>
    </w:p>
    <w:p w:rsidR="004C6F4A" w:rsidRDefault="00753461">
      <w:pPr>
        <w:pStyle w:val="BodyText"/>
        <w:ind w:left="85"/>
      </w:pPr>
      <w:r>
        <w:t>The</w:t>
      </w:r>
      <w:r>
        <w:rPr>
          <w:spacing w:val="-3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tutor</w:t>
      </w:r>
      <w:r>
        <w:rPr>
          <w:spacing w:val="-2"/>
        </w:rPr>
        <w:t xml:space="preserve"> will: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6" name="Image 2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ECT,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necessary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7" name="Image 2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induction</w:t>
      </w:r>
      <w:r>
        <w:rPr>
          <w:spacing w:val="-3"/>
        </w:rPr>
        <w:t xml:space="preserve"> </w:t>
      </w:r>
      <w:r>
        <w:t>period</w:t>
      </w:r>
    </w:p>
    <w:p w:rsidR="004C6F4A" w:rsidRDefault="00753461">
      <w:pPr>
        <w:pStyle w:val="BodyText"/>
        <w:ind w:left="42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28" name="Image 2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induction</w:t>
      </w:r>
      <w:r>
        <w:rPr>
          <w:spacing w:val="-3"/>
        </w:rPr>
        <w:t xml:space="preserve"> </w:t>
      </w:r>
      <w:r>
        <w:t>period,</w:t>
      </w:r>
      <w:r>
        <w:rPr>
          <w:spacing w:val="-3"/>
        </w:rPr>
        <w:t xml:space="preserve"> </w:t>
      </w:r>
      <w:r>
        <w:t>coordinating</w:t>
      </w:r>
      <w:r>
        <w:rPr>
          <w:spacing w:val="-5"/>
        </w:rPr>
        <w:t xml:space="preserve"> </w:t>
      </w:r>
      <w:r>
        <w:t>input</w:t>
      </w:r>
      <w:r>
        <w:rPr>
          <w:spacing w:val="-4"/>
        </w:rPr>
        <w:t xml:space="preserve"> </w:t>
      </w:r>
      <w:r>
        <w:t>from other colleagues as appropriate</w:t>
      </w:r>
    </w:p>
    <w:p w:rsidR="004C6F4A" w:rsidRDefault="004C6F4A">
      <w:pPr>
        <w:pStyle w:val="BodyText"/>
        <w:sectPr w:rsidR="004C6F4A">
          <w:pgSz w:w="11900" w:h="16850"/>
          <w:pgMar w:top="1580" w:right="992" w:bottom="1160" w:left="992" w:header="0" w:footer="931" w:gutter="0"/>
          <w:cols w:space="720"/>
        </w:sectPr>
      </w:pPr>
    </w:p>
    <w:p w:rsidR="004C6F4A" w:rsidRDefault="00753461">
      <w:pPr>
        <w:pStyle w:val="BodyText"/>
        <w:spacing w:before="36"/>
        <w:ind w:left="263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75901" cy="122296"/>
            <wp:effectExtent l="0" t="0" r="0" b="0"/>
            <wp:docPr id="29" name="Image 2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0"/>
          <w:sz w:val="20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doesn’t</w:t>
      </w:r>
      <w:r>
        <w:rPr>
          <w:spacing w:val="-4"/>
        </w:rPr>
        <w:t xml:space="preserve"> </w:t>
      </w:r>
      <w:r>
        <w:t>occur</w:t>
      </w:r>
    </w:p>
    <w:p w:rsidR="004C6F4A" w:rsidRDefault="00753461">
      <w:pPr>
        <w:pStyle w:val="BodyText"/>
        <w:ind w:left="426" w:right="16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30" name="Image 3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Inform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ECT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standards,</w:t>
      </w:r>
      <w:r>
        <w:rPr>
          <w:spacing w:val="-3"/>
        </w:rPr>
        <w:t xml:space="preserve"> </w:t>
      </w:r>
      <w:r>
        <w:t xml:space="preserve">and share records with the ECT, </w:t>
      </w:r>
      <w:proofErr w:type="spellStart"/>
      <w:r>
        <w:t>headteacher</w:t>
      </w:r>
      <w:proofErr w:type="spellEnd"/>
      <w:r>
        <w:t xml:space="preserve"> and relevant body</w:t>
      </w:r>
    </w:p>
    <w:p w:rsidR="004C6F4A" w:rsidRDefault="00753461">
      <w:pPr>
        <w:pStyle w:val="BodyText"/>
        <w:ind w:left="426" w:right="194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31" name="Image 3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Inform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ECT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judgements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recorded</w:t>
      </w:r>
      <w:r>
        <w:rPr>
          <w:spacing w:val="-4"/>
        </w:rPr>
        <w:t xml:space="preserve"> </w:t>
      </w:r>
      <w:r>
        <w:t>on their formal assessment record and invite the ECT to add their own comments</w:t>
      </w:r>
    </w:p>
    <w:p w:rsidR="004C6F4A" w:rsidRDefault="00753461">
      <w:pPr>
        <w:pStyle w:val="BodyText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2296"/>
            <wp:effectExtent l="0" t="0" r="0" b="0"/>
            <wp:docPr id="32" name="Image 3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  <w:sz w:val="20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ECT’s</w:t>
      </w:r>
      <w:r>
        <w:rPr>
          <w:spacing w:val="-3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observed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provided</w:t>
      </w:r>
    </w:p>
    <w:p w:rsidR="004C6F4A" w:rsidRDefault="00753461">
      <w:pPr>
        <w:pStyle w:val="BodyText"/>
        <w:spacing w:before="119"/>
        <w:ind w:left="426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33" name="Image 3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raise</w:t>
      </w:r>
      <w:r>
        <w:rPr>
          <w:spacing w:val="-2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induction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2"/>
        </w:rPr>
        <w:t xml:space="preserve"> </w:t>
      </w:r>
      <w:r>
        <w:t>or their personal progress, both within and outside of the school</w:t>
      </w:r>
    </w:p>
    <w:p w:rsidR="004C6F4A" w:rsidRDefault="00753461">
      <w:pPr>
        <w:pStyle w:val="BodyText"/>
        <w:spacing w:before="121"/>
        <w:ind w:left="263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34" name="Image 3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prompt,</w:t>
      </w:r>
      <w:r>
        <w:rPr>
          <w:spacing w:val="-5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ECT</w:t>
      </w:r>
      <w:r>
        <w:rPr>
          <w:spacing w:val="-2"/>
        </w:rPr>
        <w:t xml:space="preserve"> </w:t>
      </w:r>
      <w:r>
        <w:t>appears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difficulties</w:t>
      </w:r>
    </w:p>
    <w:p w:rsidR="004C6F4A" w:rsidRDefault="00753461">
      <w:pPr>
        <w:pStyle w:val="BodyText"/>
        <w:spacing w:before="119"/>
        <w:ind w:left="426" w:right="202" w:hanging="164"/>
      </w:pPr>
      <w:r>
        <w:rPr>
          <w:noProof/>
          <w:lang w:val="en-GB" w:eastAsia="en-GB"/>
        </w:rPr>
        <w:drawing>
          <wp:inline distT="0" distB="0" distL="0" distR="0">
            <wp:extent cx="75901" cy="121684"/>
            <wp:effectExtent l="0" t="0" r="0" b="0"/>
            <wp:docPr id="35" name="Image 3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*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1" cy="12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  <w:sz w:val="20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monitoring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keeping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burdensome</w:t>
      </w:r>
      <w:r>
        <w:rPr>
          <w:spacing w:val="-4"/>
        </w:rPr>
        <w:t xml:space="preserve"> </w:t>
      </w:r>
      <w:r>
        <w:t>way,</w:t>
      </w:r>
      <w:r>
        <w:rPr>
          <w:spacing w:val="-3"/>
        </w:rPr>
        <w:t xml:space="preserve"> </w:t>
      </w:r>
      <w:r>
        <w:t>and that ECTs are not asked for any evidence that requires the creation of new work</w:t>
      </w:r>
    </w:p>
    <w:p w:rsidR="004C6F4A" w:rsidRDefault="00753461">
      <w:pPr>
        <w:pStyle w:val="ListParagraph"/>
        <w:numPr>
          <w:ilvl w:val="1"/>
          <w:numId w:val="5"/>
        </w:numPr>
        <w:tabs>
          <w:tab w:val="left" w:pos="448"/>
        </w:tabs>
        <w:spacing w:before="240"/>
        <w:ind w:left="448" w:hanging="363"/>
        <w:rPr>
          <w:b/>
          <w:sz w:val="24"/>
        </w:rPr>
      </w:pPr>
      <w:r>
        <w:rPr>
          <w:b/>
          <w:sz w:val="24"/>
        </w:rPr>
        <w:t>Role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induction</w:t>
      </w:r>
      <w:r>
        <w:rPr>
          <w:b/>
          <w:spacing w:val="-2"/>
          <w:sz w:val="24"/>
        </w:rPr>
        <w:t xml:space="preserve"> mentor</w:t>
      </w:r>
    </w:p>
    <w:p w:rsidR="004C6F4A" w:rsidRDefault="00753461">
      <w:pPr>
        <w:pStyle w:val="BodyText"/>
        <w:spacing w:before="122"/>
        <w:ind w:left="85"/>
      </w:pPr>
      <w:r>
        <w:t>The</w:t>
      </w:r>
      <w:r>
        <w:rPr>
          <w:spacing w:val="-4"/>
        </w:rPr>
        <w:t xml:space="preserve"> </w:t>
      </w:r>
      <w:r>
        <w:t>induction</w:t>
      </w:r>
      <w:r>
        <w:rPr>
          <w:spacing w:val="-3"/>
        </w:rPr>
        <w:t xml:space="preserve"> </w:t>
      </w:r>
      <w:r>
        <w:t>mentor</w:t>
      </w:r>
      <w:r>
        <w:rPr>
          <w:spacing w:val="-3"/>
        </w:rPr>
        <w:t xml:space="preserve"> </w:t>
      </w:r>
      <w:r>
        <w:rPr>
          <w:spacing w:val="-4"/>
        </w:rPr>
        <w:t>will:</w:t>
      </w:r>
    </w:p>
    <w:p w:rsidR="004C6F4A" w:rsidRDefault="00753461">
      <w:pPr>
        <w:pStyle w:val="BodyText"/>
        <w:ind w:left="165"/>
      </w:pPr>
      <w:r>
        <w:rPr>
          <w:noProof/>
          <w:position w:val="2"/>
          <w:lang w:val="en-GB" w:eastAsia="en-GB"/>
        </w:rPr>
        <w:drawing>
          <wp:inline distT="0" distB="0" distL="0" distR="0">
            <wp:extent cx="75635" cy="124414"/>
            <wp:effectExtent l="0" t="0" r="0" b="0"/>
            <wp:docPr id="36" name="Image 3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*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Regularly meet with the ECT for structured mentor sessions to provide targeted feedback</w:t>
      </w:r>
    </w:p>
    <w:p w:rsidR="004C6F4A" w:rsidRDefault="00753461">
      <w:pPr>
        <w:pStyle w:val="BodyText"/>
        <w:ind w:left="426" w:hanging="262"/>
      </w:pPr>
      <w:r>
        <w:rPr>
          <w:noProof/>
          <w:position w:val="2"/>
          <w:lang w:val="en-GB" w:eastAsia="en-GB"/>
        </w:rPr>
        <w:drawing>
          <wp:inline distT="0" distB="0" distL="0" distR="0">
            <wp:extent cx="75635" cy="124414"/>
            <wp:effectExtent l="0" t="0" r="0" b="0"/>
            <wp:docPr id="37" name="Image 3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*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ECT,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colleagues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ECT’s</w:t>
      </w:r>
      <w:r>
        <w:rPr>
          <w:spacing w:val="-4"/>
        </w:rPr>
        <w:t xml:space="preserve"> </w:t>
      </w:r>
      <w:r>
        <w:t>induction,</w:t>
      </w:r>
      <w:r>
        <w:rPr>
          <w:spacing w:val="-4"/>
        </w:rPr>
        <w:t xml:space="preserve"> </w:t>
      </w:r>
      <w:r>
        <w:t xml:space="preserve">to help make sure the ECT receives a high-quality ECF-based </w:t>
      </w:r>
      <w:proofErr w:type="spellStart"/>
      <w:r>
        <w:t>programme</w:t>
      </w:r>
      <w:proofErr w:type="spellEnd"/>
    </w:p>
    <w:p w:rsidR="004C6F4A" w:rsidRDefault="00753461">
      <w:pPr>
        <w:pStyle w:val="BodyText"/>
        <w:ind w:left="426" w:right="138" w:hanging="262"/>
      </w:pPr>
      <w:r>
        <w:rPr>
          <w:noProof/>
          <w:position w:val="2"/>
          <w:lang w:val="en-GB" w:eastAsia="en-GB"/>
        </w:rPr>
        <w:drawing>
          <wp:inline distT="0" distB="0" distL="0" distR="0">
            <wp:extent cx="75635" cy="124414"/>
            <wp:effectExtent l="0" t="0" r="0" b="0"/>
            <wp:docPr id="38" name="Image 3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*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Provide,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arrange,</w:t>
      </w:r>
      <w:r>
        <w:rPr>
          <w:spacing w:val="-2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support –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subject-specific,</w:t>
      </w:r>
      <w:r>
        <w:rPr>
          <w:spacing w:val="-3"/>
        </w:rPr>
        <w:t xml:space="preserve"> </w:t>
      </w:r>
      <w:r>
        <w:t>phase-specific,</w:t>
      </w:r>
      <w:r>
        <w:rPr>
          <w:spacing w:val="-3"/>
        </w:rPr>
        <w:t xml:space="preserve"> </w:t>
      </w:r>
      <w:r>
        <w:t>coaching and/or mentoring</w:t>
      </w:r>
    </w:p>
    <w:p w:rsidR="004C6F4A" w:rsidRDefault="00753461">
      <w:pPr>
        <w:pStyle w:val="BodyText"/>
        <w:ind w:left="165"/>
      </w:pPr>
      <w:r>
        <w:rPr>
          <w:noProof/>
          <w:position w:val="2"/>
          <w:lang w:val="en-GB" w:eastAsia="en-GB"/>
        </w:rPr>
        <w:drawing>
          <wp:inline distT="0" distB="0" distL="0" distR="0">
            <wp:extent cx="75635" cy="124414"/>
            <wp:effectExtent l="0" t="0" r="0" b="0"/>
            <wp:docPr id="39" name="Image 3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*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" cy="1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Act promptly and appropriately if the ECT appears to be having difficulties</w:t>
      </w:r>
    </w:p>
    <w:p w:rsidR="004C6F4A" w:rsidRDefault="00753461">
      <w:pPr>
        <w:pStyle w:val="ListParagraph"/>
        <w:numPr>
          <w:ilvl w:val="1"/>
          <w:numId w:val="5"/>
        </w:numPr>
        <w:tabs>
          <w:tab w:val="left" w:pos="448"/>
        </w:tabs>
        <w:spacing w:before="240"/>
        <w:ind w:left="448" w:hanging="363"/>
        <w:rPr>
          <w:b/>
          <w:sz w:val="24"/>
        </w:rPr>
      </w:pPr>
      <w:r>
        <w:rPr>
          <w:b/>
          <w:sz w:val="24"/>
        </w:rPr>
        <w:t>Role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governing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board</w:t>
      </w:r>
    </w:p>
    <w:p w:rsidR="004C6F4A" w:rsidRDefault="00753461">
      <w:pPr>
        <w:pStyle w:val="BodyText"/>
        <w:spacing w:before="119"/>
        <w:ind w:left="85"/>
      </w:pPr>
      <w:r>
        <w:t>The</w:t>
      </w:r>
      <w:r>
        <w:rPr>
          <w:spacing w:val="-3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rPr>
          <w:spacing w:val="-2"/>
        </w:rPr>
        <w:t>will: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complies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statutory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guidance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satisfied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capacity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</w:rPr>
        <w:t>ECT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4"/>
          <w:tab w:val="left" w:pos="426"/>
        </w:tabs>
        <w:spacing w:before="121"/>
        <w:ind w:right="398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headteacher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fulfilling</w:t>
      </w:r>
      <w:r>
        <w:rPr>
          <w:spacing w:val="-6"/>
          <w:sz w:val="24"/>
        </w:rPr>
        <w:t xml:space="preserve"> </w:t>
      </w:r>
      <w:r>
        <w:rPr>
          <w:sz w:val="24"/>
        </w:rPr>
        <w:t>their responsibility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suitable induction post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5"/>
        </w:tabs>
        <w:spacing w:before="119"/>
        <w:ind w:left="425" w:hanging="162"/>
        <w:rPr>
          <w:sz w:val="24"/>
        </w:rPr>
      </w:pPr>
      <w:r>
        <w:rPr>
          <w:sz w:val="24"/>
        </w:rPr>
        <w:t>Investigate</w:t>
      </w:r>
      <w:r>
        <w:rPr>
          <w:spacing w:val="-4"/>
          <w:sz w:val="24"/>
        </w:rPr>
        <w:t xml:space="preserve"> </w:t>
      </w:r>
      <w:r>
        <w:rPr>
          <w:sz w:val="24"/>
        </w:rPr>
        <w:t>concerns</w:t>
      </w:r>
      <w:r>
        <w:rPr>
          <w:spacing w:val="-2"/>
          <w:sz w:val="24"/>
        </w:rPr>
        <w:t xml:space="preserve"> </w:t>
      </w:r>
      <w:r>
        <w:rPr>
          <w:sz w:val="24"/>
        </w:rPr>
        <w:t>raised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ECT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school’s</w:t>
      </w:r>
      <w:r>
        <w:rPr>
          <w:spacing w:val="-2"/>
          <w:sz w:val="24"/>
        </w:rPr>
        <w:t xml:space="preserve"> </w:t>
      </w:r>
      <w:r>
        <w:rPr>
          <w:sz w:val="24"/>
        </w:rPr>
        <w:t>grievance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4"/>
          <w:tab w:val="left" w:pos="426"/>
        </w:tabs>
        <w:spacing w:before="122"/>
        <w:ind w:right="1277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wishes,</w:t>
      </w:r>
      <w:r>
        <w:rPr>
          <w:spacing w:val="-3"/>
          <w:sz w:val="24"/>
        </w:rPr>
        <w:t xml:space="preserve"> </w:t>
      </w:r>
      <w:r>
        <w:rPr>
          <w:sz w:val="24"/>
        </w:rPr>
        <w:t>seek</w:t>
      </w:r>
      <w:r>
        <w:rPr>
          <w:spacing w:val="-3"/>
          <w:sz w:val="24"/>
        </w:rPr>
        <w:t xml:space="preserve"> </w:t>
      </w:r>
      <w:r>
        <w:rPr>
          <w:sz w:val="24"/>
        </w:rPr>
        <w:t>guidance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6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quality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induction arrangements and the roles and responsibilities of staff involved in the process</w:t>
      </w:r>
    </w:p>
    <w:p w:rsidR="004C6F4A" w:rsidRDefault="00753461">
      <w:pPr>
        <w:pStyle w:val="ListParagraph"/>
        <w:numPr>
          <w:ilvl w:val="2"/>
          <w:numId w:val="5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wishes,</w:t>
      </w:r>
      <w:r>
        <w:rPr>
          <w:spacing w:val="-2"/>
          <w:sz w:val="24"/>
        </w:rPr>
        <w:t xml:space="preserve"> </w:t>
      </w:r>
      <w:r>
        <w:rPr>
          <w:sz w:val="24"/>
        </w:rPr>
        <w:t>request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progress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ECT</w:t>
      </w:r>
    </w:p>
    <w:p w:rsidR="004C6F4A" w:rsidRDefault="00753461">
      <w:pPr>
        <w:pStyle w:val="Heading1"/>
        <w:numPr>
          <w:ilvl w:val="0"/>
          <w:numId w:val="5"/>
        </w:numPr>
        <w:tabs>
          <w:tab w:val="left" w:pos="325"/>
        </w:tabs>
        <w:spacing w:before="120"/>
        <w:ind w:left="325" w:hanging="240"/>
      </w:pPr>
      <w:bookmarkStart w:id="5" w:name="_bookmark4"/>
      <w:bookmarkEnd w:id="5"/>
      <w:r>
        <w:t>Monitoring</w:t>
      </w:r>
      <w:r>
        <w:rPr>
          <w:spacing w:val="-6"/>
        </w:rPr>
        <w:t xml:space="preserve"> </w:t>
      </w:r>
      <w:r>
        <w:rPr>
          <w:spacing w:val="-2"/>
        </w:rPr>
        <w:t>arrangements</w:t>
      </w:r>
    </w:p>
    <w:p w:rsidR="004C6F4A" w:rsidRDefault="00753461">
      <w:pPr>
        <w:pStyle w:val="BodyText"/>
        <w:ind w:left="85" w:right="138"/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 xml:space="preserve">reviewed </w:t>
      </w:r>
      <w:r>
        <w:rPr>
          <w:b/>
        </w:rPr>
        <w:t>every</w:t>
      </w:r>
      <w:r>
        <w:rPr>
          <w:b/>
          <w:spacing w:val="-3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years</w:t>
      </w:r>
      <w:r>
        <w:rPr>
          <w:b/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Headteacher.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review,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reviewed by the Resources Committee and recommended by the Committee for approved by the Full Governing Board.</w:t>
      </w:r>
    </w:p>
    <w:p w:rsidR="004C6F4A" w:rsidRDefault="004C6F4A">
      <w:pPr>
        <w:pStyle w:val="BodyText"/>
        <w:spacing w:before="239"/>
      </w:pPr>
    </w:p>
    <w:p w:rsidR="004C6F4A" w:rsidRDefault="00753461">
      <w:pPr>
        <w:pStyle w:val="Heading1"/>
        <w:numPr>
          <w:ilvl w:val="0"/>
          <w:numId w:val="5"/>
        </w:numPr>
        <w:tabs>
          <w:tab w:val="left" w:pos="325"/>
        </w:tabs>
        <w:ind w:left="325" w:hanging="240"/>
      </w:pPr>
      <w:bookmarkStart w:id="6" w:name="_bookmark5"/>
      <w:bookmarkEnd w:id="6"/>
      <w:r>
        <w:t>Links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policies</w:t>
      </w:r>
    </w:p>
    <w:p w:rsidR="004C6F4A" w:rsidRDefault="00753461">
      <w:pPr>
        <w:pStyle w:val="BodyText"/>
        <w:ind w:left="85"/>
      </w:pP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links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procedures:</w:t>
      </w:r>
    </w:p>
    <w:p w:rsidR="004C6F4A" w:rsidRDefault="004C6F4A">
      <w:pPr>
        <w:pStyle w:val="BodyText"/>
        <w:sectPr w:rsidR="004C6F4A">
          <w:pgSz w:w="11900" w:h="16850"/>
          <w:pgMar w:top="1580" w:right="992" w:bottom="1160" w:left="992" w:header="0" w:footer="931" w:gutter="0"/>
          <w:cols w:space="720"/>
        </w:sectPr>
      </w:pPr>
    </w:p>
    <w:p w:rsidR="004C6F4A" w:rsidRDefault="00753461">
      <w:pPr>
        <w:pStyle w:val="ListParagraph"/>
        <w:numPr>
          <w:ilvl w:val="0"/>
          <w:numId w:val="1"/>
        </w:numPr>
        <w:tabs>
          <w:tab w:val="left" w:pos="425"/>
        </w:tabs>
        <w:spacing w:before="36"/>
        <w:ind w:left="425" w:hanging="162"/>
        <w:rPr>
          <w:sz w:val="24"/>
        </w:rPr>
      </w:pPr>
      <w:r>
        <w:rPr>
          <w:sz w:val="24"/>
        </w:rPr>
        <w:lastRenderedPageBreak/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Appraisal</w:t>
      </w:r>
    </w:p>
    <w:p w:rsidR="004C6F4A" w:rsidRDefault="00753461">
      <w:pPr>
        <w:pStyle w:val="ListParagraph"/>
        <w:numPr>
          <w:ilvl w:val="0"/>
          <w:numId w:val="1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Discipline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Grievance</w:t>
      </w:r>
    </w:p>
    <w:p w:rsidR="004C6F4A" w:rsidRDefault="00753461">
      <w:pPr>
        <w:pStyle w:val="ListParagraph"/>
        <w:numPr>
          <w:ilvl w:val="0"/>
          <w:numId w:val="1"/>
        </w:numPr>
        <w:tabs>
          <w:tab w:val="left" w:pos="425"/>
        </w:tabs>
        <w:ind w:left="425" w:hanging="162"/>
        <w:rPr>
          <w:sz w:val="24"/>
        </w:rPr>
      </w:pPr>
      <w:r>
        <w:rPr>
          <w:spacing w:val="-5"/>
          <w:sz w:val="24"/>
        </w:rPr>
        <w:t>Pay</w:t>
      </w:r>
    </w:p>
    <w:p w:rsidR="004C6F4A" w:rsidRDefault="00753461">
      <w:pPr>
        <w:pStyle w:val="ListParagraph"/>
        <w:numPr>
          <w:ilvl w:val="0"/>
          <w:numId w:val="1"/>
        </w:numPr>
        <w:tabs>
          <w:tab w:val="left" w:pos="425"/>
        </w:tabs>
        <w:ind w:left="425" w:hanging="162"/>
        <w:rPr>
          <w:sz w:val="24"/>
        </w:rPr>
      </w:pPr>
      <w:r>
        <w:rPr>
          <w:spacing w:val="-2"/>
          <w:sz w:val="24"/>
        </w:rPr>
        <w:t>Whistleblowing</w:t>
      </w:r>
    </w:p>
    <w:p w:rsidR="004C6F4A" w:rsidRDefault="004C6F4A">
      <w:pPr>
        <w:pStyle w:val="BodyText"/>
        <w:spacing w:before="0"/>
      </w:pPr>
    </w:p>
    <w:p w:rsidR="004C6F4A" w:rsidRDefault="004C6F4A">
      <w:pPr>
        <w:pStyle w:val="BodyText"/>
        <w:spacing w:before="0"/>
      </w:pPr>
    </w:p>
    <w:p w:rsidR="004C6F4A" w:rsidRDefault="004C6F4A">
      <w:pPr>
        <w:pStyle w:val="BodyText"/>
        <w:spacing w:before="0"/>
      </w:pPr>
    </w:p>
    <w:p w:rsidR="004C6F4A" w:rsidRDefault="004C6F4A">
      <w:pPr>
        <w:pStyle w:val="BodyText"/>
        <w:spacing w:before="187"/>
      </w:pPr>
    </w:p>
    <w:p w:rsidR="004C6F4A" w:rsidRDefault="004C6F4A">
      <w:pPr>
        <w:tabs>
          <w:tab w:val="left" w:pos="5846"/>
        </w:tabs>
        <w:spacing w:before="120"/>
        <w:ind w:left="85"/>
        <w:rPr>
          <w:b/>
          <w:sz w:val="24"/>
        </w:rPr>
      </w:pPr>
    </w:p>
    <w:sectPr w:rsidR="004C6F4A">
      <w:pgSz w:w="11900" w:h="16850"/>
      <w:pgMar w:top="1580" w:right="992" w:bottom="1160" w:left="992" w:header="0" w:footer="9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C47" w:rsidRDefault="009D2C47">
      <w:r>
        <w:separator/>
      </w:r>
    </w:p>
  </w:endnote>
  <w:endnote w:type="continuationSeparator" w:id="0">
    <w:p w:rsidR="009D2C47" w:rsidRDefault="009D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4A" w:rsidRDefault="004C6F4A">
    <w:pPr>
      <w:pStyle w:val="BodyText"/>
      <w:spacing w:before="0"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C47" w:rsidRDefault="009D2C47">
      <w:r>
        <w:separator/>
      </w:r>
    </w:p>
  </w:footnote>
  <w:footnote w:type="continuationSeparator" w:id="0">
    <w:p w:rsidR="009D2C47" w:rsidRDefault="009D2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9.5pt" o:bullet="t">
        <v:imagedata r:id="rId1" o:title="image2"/>
      </v:shape>
    </w:pict>
  </w:numPicBullet>
  <w:numPicBullet w:numPicBulletId="1">
    <w:pict>
      <v:shape id="_x0000_i1031" type="#_x0000_t75" style="width:6pt;height:10pt" o:bullet="t">
        <v:imagedata r:id="rId2" o:title="image3"/>
      </v:shape>
    </w:pict>
  </w:numPicBullet>
  <w:abstractNum w:abstractNumId="0" w15:restartNumberingAfterBreak="0">
    <w:nsid w:val="0AA93707"/>
    <w:multiLevelType w:val="hybridMultilevel"/>
    <w:tmpl w:val="870C584C"/>
    <w:lvl w:ilvl="0" w:tplc="D7D0C796">
      <w:numFmt w:val="bullet"/>
      <w:lvlText w:val="&amp;"/>
      <w:lvlPicBulletId w:val="0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position w:val="0"/>
        <w:sz w:val="23"/>
        <w:szCs w:val="23"/>
        <w:lang w:val="en-US" w:eastAsia="en-US" w:bidi="ar-SA"/>
      </w:rPr>
    </w:lvl>
    <w:lvl w:ilvl="1" w:tplc="6A8E3EBE">
      <w:numFmt w:val="bullet"/>
      <w:lvlText w:val="•"/>
      <w:lvlJc w:val="left"/>
      <w:pPr>
        <w:ind w:left="1369" w:hanging="164"/>
      </w:pPr>
      <w:rPr>
        <w:rFonts w:hint="default"/>
        <w:lang w:val="en-US" w:eastAsia="en-US" w:bidi="ar-SA"/>
      </w:rPr>
    </w:lvl>
    <w:lvl w:ilvl="2" w:tplc="52805A3C">
      <w:numFmt w:val="bullet"/>
      <w:lvlText w:val="•"/>
      <w:lvlJc w:val="left"/>
      <w:pPr>
        <w:ind w:left="2319" w:hanging="164"/>
      </w:pPr>
      <w:rPr>
        <w:rFonts w:hint="default"/>
        <w:lang w:val="en-US" w:eastAsia="en-US" w:bidi="ar-SA"/>
      </w:rPr>
    </w:lvl>
    <w:lvl w:ilvl="3" w:tplc="3D44D022">
      <w:numFmt w:val="bullet"/>
      <w:lvlText w:val="•"/>
      <w:lvlJc w:val="left"/>
      <w:pPr>
        <w:ind w:left="3268" w:hanging="164"/>
      </w:pPr>
      <w:rPr>
        <w:rFonts w:hint="default"/>
        <w:lang w:val="en-US" w:eastAsia="en-US" w:bidi="ar-SA"/>
      </w:rPr>
    </w:lvl>
    <w:lvl w:ilvl="4" w:tplc="46CA39AC">
      <w:numFmt w:val="bullet"/>
      <w:lvlText w:val="•"/>
      <w:lvlJc w:val="left"/>
      <w:pPr>
        <w:ind w:left="4218" w:hanging="164"/>
      </w:pPr>
      <w:rPr>
        <w:rFonts w:hint="default"/>
        <w:lang w:val="en-US" w:eastAsia="en-US" w:bidi="ar-SA"/>
      </w:rPr>
    </w:lvl>
    <w:lvl w:ilvl="5" w:tplc="F5F8EDDA">
      <w:numFmt w:val="bullet"/>
      <w:lvlText w:val="•"/>
      <w:lvlJc w:val="left"/>
      <w:pPr>
        <w:ind w:left="5167" w:hanging="164"/>
      </w:pPr>
      <w:rPr>
        <w:rFonts w:hint="default"/>
        <w:lang w:val="en-US" w:eastAsia="en-US" w:bidi="ar-SA"/>
      </w:rPr>
    </w:lvl>
    <w:lvl w:ilvl="6" w:tplc="5EECEC16">
      <w:numFmt w:val="bullet"/>
      <w:lvlText w:val="•"/>
      <w:lvlJc w:val="left"/>
      <w:pPr>
        <w:ind w:left="6117" w:hanging="164"/>
      </w:pPr>
      <w:rPr>
        <w:rFonts w:hint="default"/>
        <w:lang w:val="en-US" w:eastAsia="en-US" w:bidi="ar-SA"/>
      </w:rPr>
    </w:lvl>
    <w:lvl w:ilvl="7" w:tplc="BDAAD6C2">
      <w:numFmt w:val="bullet"/>
      <w:lvlText w:val="•"/>
      <w:lvlJc w:val="left"/>
      <w:pPr>
        <w:ind w:left="7066" w:hanging="164"/>
      </w:pPr>
      <w:rPr>
        <w:rFonts w:hint="default"/>
        <w:lang w:val="en-US" w:eastAsia="en-US" w:bidi="ar-SA"/>
      </w:rPr>
    </w:lvl>
    <w:lvl w:ilvl="8" w:tplc="5D2AAA4A">
      <w:numFmt w:val="bullet"/>
      <w:lvlText w:val="•"/>
      <w:lvlJc w:val="left"/>
      <w:pPr>
        <w:ind w:left="8016" w:hanging="164"/>
      </w:pPr>
      <w:rPr>
        <w:rFonts w:hint="default"/>
        <w:lang w:val="en-US" w:eastAsia="en-US" w:bidi="ar-SA"/>
      </w:rPr>
    </w:lvl>
  </w:abstractNum>
  <w:abstractNum w:abstractNumId="1" w15:restartNumberingAfterBreak="0">
    <w:nsid w:val="1B4C5D60"/>
    <w:multiLevelType w:val="multilevel"/>
    <w:tmpl w:val="D466ED2C"/>
    <w:lvl w:ilvl="0">
      <w:start w:val="4"/>
      <w:numFmt w:val="decimal"/>
      <w:lvlText w:val="%1"/>
      <w:lvlJc w:val="left"/>
      <w:pPr>
        <w:ind w:left="449" w:hanging="36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49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&amp;"/>
      <w:lvlPicBulletId w:val="1"/>
      <w:lvlJc w:val="left"/>
      <w:pPr>
        <w:ind w:left="42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545" w:hanging="2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98" w:hanging="2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51" w:hanging="2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04" w:hanging="2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56" w:hanging="2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9" w:hanging="262"/>
      </w:pPr>
      <w:rPr>
        <w:rFonts w:hint="default"/>
        <w:lang w:val="en-US" w:eastAsia="en-US" w:bidi="ar-SA"/>
      </w:rPr>
    </w:lvl>
  </w:abstractNum>
  <w:abstractNum w:abstractNumId="2" w15:restartNumberingAfterBreak="0">
    <w:nsid w:val="29073713"/>
    <w:multiLevelType w:val="multilevel"/>
    <w:tmpl w:val="39840984"/>
    <w:lvl w:ilvl="0">
      <w:start w:val="3"/>
      <w:numFmt w:val="decimal"/>
      <w:lvlText w:val="%1"/>
      <w:lvlJc w:val="left"/>
      <w:pPr>
        <w:ind w:left="449" w:hanging="365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449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&amp;"/>
      <w:lvlPicBulletId w:val="0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position w:val="0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45" w:hanging="16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98" w:hanging="16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51" w:hanging="16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04" w:hanging="16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56" w:hanging="16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9" w:hanging="164"/>
      </w:pPr>
      <w:rPr>
        <w:rFonts w:hint="default"/>
        <w:lang w:val="en-US" w:eastAsia="en-US" w:bidi="ar-SA"/>
      </w:rPr>
    </w:lvl>
  </w:abstractNum>
  <w:abstractNum w:abstractNumId="3" w15:restartNumberingAfterBreak="0">
    <w:nsid w:val="313B4FA5"/>
    <w:multiLevelType w:val="hybridMultilevel"/>
    <w:tmpl w:val="653AC850"/>
    <w:lvl w:ilvl="0" w:tplc="5D308EE0">
      <w:numFmt w:val="bullet"/>
      <w:lvlText w:val="&amp;"/>
      <w:lvlPicBulletId w:val="0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position w:val="0"/>
        <w:sz w:val="23"/>
        <w:szCs w:val="23"/>
        <w:lang w:val="en-US" w:eastAsia="en-US" w:bidi="ar-SA"/>
      </w:rPr>
    </w:lvl>
    <w:lvl w:ilvl="1" w:tplc="AA3C5ED0">
      <w:numFmt w:val="bullet"/>
      <w:lvlText w:val="•"/>
      <w:lvlJc w:val="left"/>
      <w:pPr>
        <w:ind w:left="1369" w:hanging="164"/>
      </w:pPr>
      <w:rPr>
        <w:rFonts w:hint="default"/>
        <w:lang w:val="en-US" w:eastAsia="en-US" w:bidi="ar-SA"/>
      </w:rPr>
    </w:lvl>
    <w:lvl w:ilvl="2" w:tplc="EF204948">
      <w:numFmt w:val="bullet"/>
      <w:lvlText w:val="•"/>
      <w:lvlJc w:val="left"/>
      <w:pPr>
        <w:ind w:left="2319" w:hanging="164"/>
      </w:pPr>
      <w:rPr>
        <w:rFonts w:hint="default"/>
        <w:lang w:val="en-US" w:eastAsia="en-US" w:bidi="ar-SA"/>
      </w:rPr>
    </w:lvl>
    <w:lvl w:ilvl="3" w:tplc="A2C864C8">
      <w:numFmt w:val="bullet"/>
      <w:lvlText w:val="•"/>
      <w:lvlJc w:val="left"/>
      <w:pPr>
        <w:ind w:left="3268" w:hanging="164"/>
      </w:pPr>
      <w:rPr>
        <w:rFonts w:hint="default"/>
        <w:lang w:val="en-US" w:eastAsia="en-US" w:bidi="ar-SA"/>
      </w:rPr>
    </w:lvl>
    <w:lvl w:ilvl="4" w:tplc="A99A17C6">
      <w:numFmt w:val="bullet"/>
      <w:lvlText w:val="•"/>
      <w:lvlJc w:val="left"/>
      <w:pPr>
        <w:ind w:left="4218" w:hanging="164"/>
      </w:pPr>
      <w:rPr>
        <w:rFonts w:hint="default"/>
        <w:lang w:val="en-US" w:eastAsia="en-US" w:bidi="ar-SA"/>
      </w:rPr>
    </w:lvl>
    <w:lvl w:ilvl="5" w:tplc="7EDE9080">
      <w:numFmt w:val="bullet"/>
      <w:lvlText w:val="•"/>
      <w:lvlJc w:val="left"/>
      <w:pPr>
        <w:ind w:left="5167" w:hanging="164"/>
      </w:pPr>
      <w:rPr>
        <w:rFonts w:hint="default"/>
        <w:lang w:val="en-US" w:eastAsia="en-US" w:bidi="ar-SA"/>
      </w:rPr>
    </w:lvl>
    <w:lvl w:ilvl="6" w:tplc="F648E858">
      <w:numFmt w:val="bullet"/>
      <w:lvlText w:val="•"/>
      <w:lvlJc w:val="left"/>
      <w:pPr>
        <w:ind w:left="6117" w:hanging="164"/>
      </w:pPr>
      <w:rPr>
        <w:rFonts w:hint="default"/>
        <w:lang w:val="en-US" w:eastAsia="en-US" w:bidi="ar-SA"/>
      </w:rPr>
    </w:lvl>
    <w:lvl w:ilvl="7" w:tplc="393893C0">
      <w:numFmt w:val="bullet"/>
      <w:lvlText w:val="•"/>
      <w:lvlJc w:val="left"/>
      <w:pPr>
        <w:ind w:left="7066" w:hanging="164"/>
      </w:pPr>
      <w:rPr>
        <w:rFonts w:hint="default"/>
        <w:lang w:val="en-US" w:eastAsia="en-US" w:bidi="ar-SA"/>
      </w:rPr>
    </w:lvl>
    <w:lvl w:ilvl="8" w:tplc="A5E6D676">
      <w:numFmt w:val="bullet"/>
      <w:lvlText w:val="•"/>
      <w:lvlJc w:val="left"/>
      <w:pPr>
        <w:ind w:left="8016" w:hanging="164"/>
      </w:pPr>
      <w:rPr>
        <w:rFonts w:hint="default"/>
        <w:lang w:val="en-US" w:eastAsia="en-US" w:bidi="ar-SA"/>
      </w:rPr>
    </w:lvl>
  </w:abstractNum>
  <w:abstractNum w:abstractNumId="4" w15:restartNumberingAfterBreak="0">
    <w:nsid w:val="5A746D3E"/>
    <w:multiLevelType w:val="multilevel"/>
    <w:tmpl w:val="8B48D750"/>
    <w:lvl w:ilvl="0">
      <w:start w:val="1"/>
      <w:numFmt w:val="decimal"/>
      <w:lvlText w:val="%1."/>
      <w:lvlJc w:val="left"/>
      <w:pPr>
        <w:ind w:left="328" w:hanging="2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49" w:hanging="365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numFmt w:val="bullet"/>
      <w:lvlText w:val="&amp;"/>
      <w:lvlPicBulletId w:val="0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position w:val="0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1624" w:hanging="16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08" w:hanging="16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93" w:hanging="16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77" w:hanging="16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62" w:hanging="16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6" w:hanging="164"/>
      </w:pPr>
      <w:rPr>
        <w:rFonts w:hint="default"/>
        <w:lang w:val="en-US" w:eastAsia="en-US" w:bidi="ar-SA"/>
      </w:rPr>
    </w:lvl>
  </w:abstractNum>
  <w:abstractNum w:abstractNumId="5" w15:restartNumberingAfterBreak="0">
    <w:nsid w:val="65E71E51"/>
    <w:multiLevelType w:val="hybridMultilevel"/>
    <w:tmpl w:val="8C9E0E52"/>
    <w:lvl w:ilvl="0" w:tplc="C56447F4">
      <w:start w:val="1"/>
      <w:numFmt w:val="decimal"/>
      <w:lvlText w:val="%1."/>
      <w:lvlJc w:val="left"/>
      <w:pPr>
        <w:ind w:left="281" w:hanging="19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B027DB2">
      <w:numFmt w:val="bullet"/>
      <w:lvlText w:val="•"/>
      <w:lvlJc w:val="left"/>
      <w:pPr>
        <w:ind w:left="1243" w:hanging="197"/>
      </w:pPr>
      <w:rPr>
        <w:rFonts w:hint="default"/>
        <w:lang w:val="en-US" w:eastAsia="en-US" w:bidi="ar-SA"/>
      </w:rPr>
    </w:lvl>
    <w:lvl w:ilvl="2" w:tplc="92E4D9D6">
      <w:numFmt w:val="bullet"/>
      <w:lvlText w:val="•"/>
      <w:lvlJc w:val="left"/>
      <w:pPr>
        <w:ind w:left="2207" w:hanging="197"/>
      </w:pPr>
      <w:rPr>
        <w:rFonts w:hint="default"/>
        <w:lang w:val="en-US" w:eastAsia="en-US" w:bidi="ar-SA"/>
      </w:rPr>
    </w:lvl>
    <w:lvl w:ilvl="3" w:tplc="88BE7D3C">
      <w:numFmt w:val="bullet"/>
      <w:lvlText w:val="•"/>
      <w:lvlJc w:val="left"/>
      <w:pPr>
        <w:ind w:left="3170" w:hanging="197"/>
      </w:pPr>
      <w:rPr>
        <w:rFonts w:hint="default"/>
        <w:lang w:val="en-US" w:eastAsia="en-US" w:bidi="ar-SA"/>
      </w:rPr>
    </w:lvl>
    <w:lvl w:ilvl="4" w:tplc="F0E28E36">
      <w:numFmt w:val="bullet"/>
      <w:lvlText w:val="•"/>
      <w:lvlJc w:val="left"/>
      <w:pPr>
        <w:ind w:left="4134" w:hanging="197"/>
      </w:pPr>
      <w:rPr>
        <w:rFonts w:hint="default"/>
        <w:lang w:val="en-US" w:eastAsia="en-US" w:bidi="ar-SA"/>
      </w:rPr>
    </w:lvl>
    <w:lvl w:ilvl="5" w:tplc="39E46816">
      <w:numFmt w:val="bullet"/>
      <w:lvlText w:val="•"/>
      <w:lvlJc w:val="left"/>
      <w:pPr>
        <w:ind w:left="5097" w:hanging="197"/>
      </w:pPr>
      <w:rPr>
        <w:rFonts w:hint="default"/>
        <w:lang w:val="en-US" w:eastAsia="en-US" w:bidi="ar-SA"/>
      </w:rPr>
    </w:lvl>
    <w:lvl w:ilvl="6" w:tplc="ACC693D2">
      <w:numFmt w:val="bullet"/>
      <w:lvlText w:val="•"/>
      <w:lvlJc w:val="left"/>
      <w:pPr>
        <w:ind w:left="6061" w:hanging="197"/>
      </w:pPr>
      <w:rPr>
        <w:rFonts w:hint="default"/>
        <w:lang w:val="en-US" w:eastAsia="en-US" w:bidi="ar-SA"/>
      </w:rPr>
    </w:lvl>
    <w:lvl w:ilvl="7" w:tplc="7D68A1D4">
      <w:numFmt w:val="bullet"/>
      <w:lvlText w:val="•"/>
      <w:lvlJc w:val="left"/>
      <w:pPr>
        <w:ind w:left="7024" w:hanging="197"/>
      </w:pPr>
      <w:rPr>
        <w:rFonts w:hint="default"/>
        <w:lang w:val="en-US" w:eastAsia="en-US" w:bidi="ar-SA"/>
      </w:rPr>
    </w:lvl>
    <w:lvl w:ilvl="8" w:tplc="C5A02052">
      <w:numFmt w:val="bullet"/>
      <w:lvlText w:val="•"/>
      <w:lvlJc w:val="left"/>
      <w:pPr>
        <w:ind w:left="7988" w:hanging="197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F4A"/>
    <w:rsid w:val="0032642A"/>
    <w:rsid w:val="004C6F4A"/>
    <w:rsid w:val="004E0613"/>
    <w:rsid w:val="005A50CA"/>
    <w:rsid w:val="00753461"/>
    <w:rsid w:val="009C4E26"/>
    <w:rsid w:val="009D2C47"/>
    <w:rsid w:val="00B5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2E951"/>
  <w15:docId w15:val="{B78DD363-0057-426E-8C90-0DD7E184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447" w:hanging="3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9"/>
      <w:ind w:left="279" w:hanging="194"/>
    </w:pPr>
    <w:rPr>
      <w:sz w:val="20"/>
      <w:szCs w:val="20"/>
    </w:rPr>
  </w:style>
  <w:style w:type="paragraph" w:styleId="BodyText">
    <w:name w:val="Body Text"/>
    <w:basedOn w:val="Normal"/>
    <w:uiPriority w:val="1"/>
    <w:qFormat/>
    <w:pPr>
      <w:spacing w:before="12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278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120"/>
      <w:ind w:left="426" w:hanging="162"/>
    </w:pPr>
  </w:style>
  <w:style w:type="paragraph" w:customStyle="1" w:styleId="TableParagraph">
    <w:name w:val="Table Paragraph"/>
    <w:basedOn w:val="Normal"/>
    <w:uiPriority w:val="1"/>
    <w:qFormat/>
    <w:pPr>
      <w:spacing w:line="341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B53A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AD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53A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AD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collections/early-career-framework-reforms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induction-for-early-career-teachers-englan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teachers-standard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://www.legislation.gov.uk/uksi/2012/1115/contents/made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gislation.gov.uk/uksi/2012/1115/contents/ma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2" ma:contentTypeDescription="Create a new document." ma:contentTypeScope="" ma:versionID="320af4dbee07a250600372a36d2c59ba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38620558cb69f2d4c3a52d8cbccf4641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01c951-eb76-41f8-8c92-41ab4c7c900b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2EB3D5-2E5E-4DEB-B992-983B49A3E881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customXml/itemProps2.xml><?xml version="1.0" encoding="utf-8"?>
<ds:datastoreItem xmlns:ds="http://schemas.openxmlformats.org/officeDocument/2006/customXml" ds:itemID="{75663A58-F4E8-4E7C-9272-66B00673F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CD49F-7768-4FA9-A95B-F48DF0A7A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Skipper</dc:creator>
  <cp:lastModifiedBy>Pieter Oberholzer</cp:lastModifiedBy>
  <cp:revision>2</cp:revision>
  <dcterms:created xsi:type="dcterms:W3CDTF">2026-10-08T15:56:00Z</dcterms:created>
  <dcterms:modified xsi:type="dcterms:W3CDTF">2026-10-08T15:56:00Z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2021-10-08T00:00:00Z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2016</vt:lpwstr>
  </property>
  <property fmtid="{D5CDD505-2E9C-101B-9397-08002B2CF9AE}" pid="7" name="ContentTypeId">
    <vt:lpwstr>0x0101007A25A2D0DCE3D041ACA5F7D38091FD82</vt:lpwstr>
  </property>
  <property fmtid="{D5CDD505-2E9C-101B-9397-08002B2CF9AE}" pid="8" name="MediaServiceImageTags">
    <vt:lpwstr/>
  </property>
</Properties>
</file>